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443" w:rsidRPr="00470B4E" w:rsidRDefault="00410443" w:rsidP="002C6AFE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bookmarkStart w:id="0" w:name="_Toc271298499"/>
      <w:r>
        <w:rPr>
          <w:rFonts w:cs="David" w:hint="cs"/>
          <w:b/>
          <w:bCs/>
          <w:sz w:val="32"/>
          <w:szCs w:val="32"/>
          <w:rtl/>
          <w:lang w:val="fr-FR"/>
        </w:rPr>
        <w:t>רי"ף סוכה דף טז.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</w:t>
      </w:r>
      <w:r w:rsidR="00E2392A">
        <w:rPr>
          <w:rFonts w:cs="David" w:hint="cs"/>
          <w:b/>
          <w:bCs/>
          <w:sz w:val="28"/>
          <w:szCs w:val="28"/>
          <w:rtl/>
          <w:lang w:val="fr-FR"/>
        </w:rPr>
        <w:t xml:space="preserve"> לג. </w:t>
      </w:r>
      <w:r w:rsidR="00E2392A">
        <w:rPr>
          <w:rFonts w:cs="David"/>
          <w:b/>
          <w:bCs/>
          <w:sz w:val="28"/>
          <w:szCs w:val="28"/>
          <w:rtl/>
          <w:lang w:val="fr-FR"/>
        </w:rPr>
        <w:t>–</w:t>
      </w:r>
      <w:r>
        <w:rPr>
          <w:rFonts w:cs="David" w:hint="cs"/>
          <w:b/>
          <w:bCs/>
          <w:sz w:val="28"/>
          <w:szCs w:val="28"/>
          <w:rtl/>
          <w:lang w:val="fr-FR"/>
        </w:rPr>
        <w:t xml:space="preserve"> </w:t>
      </w:r>
      <w:r w:rsidR="00E2392A">
        <w:rPr>
          <w:rFonts w:cs="David" w:hint="cs"/>
          <w:b/>
          <w:bCs/>
          <w:sz w:val="28"/>
          <w:szCs w:val="28"/>
          <w:rtl/>
          <w:lang w:val="fr-FR"/>
        </w:rPr>
        <w:t xml:space="preserve"> </w:t>
      </w:r>
      <w:r>
        <w:rPr>
          <w:rFonts w:cs="David" w:hint="cs"/>
          <w:b/>
          <w:bCs/>
          <w:sz w:val="28"/>
          <w:szCs w:val="28"/>
          <w:rtl/>
          <w:lang w:val="fr-FR"/>
        </w:rPr>
        <w:t>ל</w:t>
      </w:r>
      <w:r w:rsidR="00E2392A">
        <w:rPr>
          <w:rFonts w:cs="David" w:hint="cs"/>
          <w:b/>
          <w:bCs/>
          <w:sz w:val="28"/>
          <w:szCs w:val="28"/>
          <w:rtl/>
          <w:lang w:val="fr-FR"/>
        </w:rPr>
        <w:t>ד.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 w:hint="cs"/>
          <w:sz w:val="24"/>
          <w:szCs w:val="24"/>
          <w:rtl/>
          <w:lang w:val="fr-FR"/>
        </w:rPr>
        <w:t xml:space="preserve">אורך השיעור ברי"ף ושו"ע הוא     </w:t>
      </w:r>
      <w:r w:rsidR="00BE367F">
        <w:rPr>
          <w:rFonts w:cs="David" w:hint="cs"/>
          <w:sz w:val="24"/>
          <w:szCs w:val="24"/>
          <w:rtl/>
          <w:lang w:val="fr-FR"/>
        </w:rPr>
        <w:t>27</w:t>
      </w:r>
      <w:r w:rsidRPr="00470B4E">
        <w:rPr>
          <w:rFonts w:cs="David" w:hint="cs"/>
          <w:sz w:val="24"/>
          <w:szCs w:val="24"/>
          <w:rtl/>
          <w:lang w:val="fr-FR"/>
        </w:rPr>
        <w:t xml:space="preserve">   דקות</w:t>
      </w:r>
    </w:p>
    <w:p w:rsidR="00410443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 </w:t>
      </w:r>
      <w:r w:rsidR="00BE367F">
        <w:rPr>
          <w:rFonts w:cs="David" w:hint="cs"/>
          <w:sz w:val="24"/>
          <w:szCs w:val="24"/>
          <w:rtl/>
          <w:lang w:val="fr-FR"/>
        </w:rPr>
        <w:t>30</w:t>
      </w:r>
      <w:r w:rsidRPr="00470B4E">
        <w:rPr>
          <w:rFonts w:cs="David" w:hint="cs"/>
          <w:sz w:val="24"/>
          <w:szCs w:val="24"/>
          <w:rtl/>
          <w:lang w:val="fr-FR"/>
        </w:rPr>
        <w:t xml:space="preserve">    דקות</w:t>
      </w:r>
    </w:p>
    <w:p w:rsidR="00410443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385138692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A3092D" w:rsidRDefault="00A3092D" w:rsidP="00162DD6">
          <w:pPr>
            <w:pStyle w:val="a7"/>
            <w:spacing w:before="0"/>
          </w:pPr>
          <w:r>
            <w:rPr>
              <w:rtl/>
              <w:lang w:val="he-IL"/>
            </w:rPr>
            <w:t>תוכן עניינים</w:t>
          </w:r>
        </w:p>
        <w:p w:rsidR="00A8333F" w:rsidRDefault="00A8333F">
          <w:pPr>
            <w:pStyle w:val="TOC2"/>
            <w:tabs>
              <w:tab w:val="left" w:pos="880"/>
            </w:tabs>
            <w:rPr>
              <w:rFonts w:eastAsiaTheme="minorEastAsia"/>
              <w:noProof/>
              <w:rtl/>
            </w:rPr>
          </w:pPr>
          <w:r>
            <w:fldChar w:fldCharType="begin"/>
          </w:r>
          <w:r>
            <w:instrText xml:space="preserve"> TOC \o "1-4" \h \z \u </w:instrText>
          </w:r>
          <w:r>
            <w:fldChar w:fldCharType="separate"/>
          </w:r>
          <w:hyperlink w:anchor="_Toc11366483" w:history="1">
            <w:r w:rsidRPr="00B82B3D">
              <w:rPr>
                <w:rStyle w:val="Hyperlink"/>
                <w:noProof/>
                <w:rtl/>
              </w:rPr>
              <w:t>1.</w:t>
            </w:r>
            <w:r>
              <w:rPr>
                <w:rFonts w:eastAsiaTheme="minorEastAsia"/>
                <w:noProof/>
                <w:rtl/>
              </w:rPr>
              <w:tab/>
            </w:r>
            <w:r w:rsidRPr="00B82B3D">
              <w:rPr>
                <w:rStyle w:val="Hyperlink"/>
                <w:rFonts w:hint="eastAsia"/>
                <w:noProof/>
                <w:rtl/>
              </w:rPr>
              <w:t>מצוה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לאגדם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בקשר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גמור</w:t>
            </w:r>
            <w:r w:rsidRPr="00B82B3D">
              <w:rPr>
                <w:rStyle w:val="Hyperlink"/>
                <w:noProof/>
                <w:rtl/>
              </w:rPr>
              <w:t xml:space="preserve">, </w:t>
            </w:r>
            <w:r w:rsidRPr="00B82B3D">
              <w:rPr>
                <w:rStyle w:val="Hyperlink"/>
                <w:rFonts w:hint="eastAsia"/>
                <w:noProof/>
                <w:rtl/>
              </w:rPr>
              <w:t>דהיינו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ב</w:t>
            </w:r>
            <w:r w:rsidRPr="00B82B3D">
              <w:rPr>
                <w:rStyle w:val="Hyperlink"/>
                <w:noProof/>
                <w:rtl/>
              </w:rPr>
              <w:t xml:space="preserve">' </w:t>
            </w:r>
            <w:r w:rsidRPr="00B82B3D">
              <w:rPr>
                <w:rStyle w:val="Hyperlink"/>
                <w:rFonts w:hint="eastAsia"/>
                <w:noProof/>
                <w:rtl/>
              </w:rPr>
              <w:t>קשרים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זה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על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זה</w:t>
            </w:r>
            <w:r w:rsidRPr="00B82B3D">
              <w:rPr>
                <w:rStyle w:val="Hyperlink"/>
                <w:noProof/>
                <w:rtl/>
              </w:rPr>
              <w:t xml:space="preserve">, </w:t>
            </w:r>
            <w:r w:rsidRPr="00B82B3D">
              <w:rPr>
                <w:rStyle w:val="Hyperlink"/>
                <w:rFonts w:hint="eastAsia"/>
                <w:noProof/>
                <w:rtl/>
              </w:rPr>
              <w:t>משום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נוי</w:t>
            </w:r>
            <w:r w:rsidRPr="00B82B3D">
              <w:rPr>
                <w:rStyle w:val="Hyperlink"/>
                <w:noProof/>
                <w:rtl/>
              </w:rPr>
              <w:t xml:space="preserve">; </w:t>
            </w:r>
            <w:r w:rsidRPr="00B82B3D">
              <w:rPr>
                <w:rStyle w:val="Hyperlink"/>
                <w:rFonts w:hint="eastAsia"/>
                <w:noProof/>
                <w:rtl/>
              </w:rPr>
              <w:t>ויכול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לאגדם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במין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אחר</w:t>
            </w:r>
            <w:r w:rsidRPr="00B82B3D">
              <w:rPr>
                <w:rStyle w:val="Hyperlink"/>
                <w:noProof/>
                <w:rtl/>
              </w:rPr>
              <w:t xml:space="preserve">, </w:t>
            </w:r>
            <w:r w:rsidRPr="00B82B3D">
              <w:rPr>
                <w:rStyle w:val="Hyperlink"/>
                <w:rFonts w:hint="eastAsia"/>
                <w:noProof/>
                <w:rtl/>
              </w:rPr>
              <w:t>ואם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לא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אגדו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מבעוד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יום</w:t>
            </w:r>
            <w:r w:rsidRPr="00B82B3D">
              <w:rPr>
                <w:rStyle w:val="Hyperlink"/>
                <w:noProof/>
                <w:rtl/>
              </w:rPr>
              <w:t xml:space="preserve">, </w:t>
            </w:r>
            <w:r w:rsidRPr="00B82B3D">
              <w:rPr>
                <w:rStyle w:val="Hyperlink"/>
                <w:rFonts w:hint="eastAsia"/>
                <w:noProof/>
                <w:rtl/>
              </w:rPr>
              <w:t>או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שהותר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אגודו</w:t>
            </w:r>
            <w:r w:rsidRPr="00B82B3D">
              <w:rPr>
                <w:rStyle w:val="Hyperlink"/>
                <w:noProof/>
                <w:rtl/>
              </w:rPr>
              <w:t xml:space="preserve">, </w:t>
            </w:r>
            <w:r w:rsidRPr="00B82B3D">
              <w:rPr>
                <w:rStyle w:val="Hyperlink"/>
                <w:rFonts w:hint="eastAsia"/>
                <w:noProof/>
                <w:rtl/>
              </w:rPr>
              <w:t>אי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אפשר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לאגדו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בי</w:t>
            </w:r>
            <w:r w:rsidRPr="00B82B3D">
              <w:rPr>
                <w:rStyle w:val="Hyperlink"/>
                <w:noProof/>
                <w:rtl/>
              </w:rPr>
              <w:t>"</w:t>
            </w:r>
            <w:r w:rsidRPr="00B82B3D">
              <w:rPr>
                <w:rStyle w:val="Hyperlink"/>
                <w:rFonts w:hint="eastAsia"/>
                <w:noProof/>
                <w:rtl/>
              </w:rPr>
              <w:t>ט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בקשר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גמור</w:t>
            </w:r>
            <w:r w:rsidRPr="00B82B3D">
              <w:rPr>
                <w:rStyle w:val="Hyperlink"/>
                <w:noProof/>
                <w:rtl/>
              </w:rPr>
              <w:t xml:space="preserve">, </w:t>
            </w:r>
            <w:r w:rsidRPr="00B82B3D">
              <w:rPr>
                <w:rStyle w:val="Hyperlink"/>
                <w:rFonts w:hint="eastAsia"/>
                <w:noProof/>
                <w:rtl/>
              </w:rPr>
              <w:t>אלא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אוגדו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בעניבה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Toc11366483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A8333F" w:rsidRDefault="00A8333F">
          <w:pPr>
            <w:pStyle w:val="TOC2"/>
            <w:rPr>
              <w:rFonts w:eastAsiaTheme="minorEastAsia"/>
              <w:noProof/>
              <w:rtl/>
            </w:rPr>
          </w:pPr>
          <w:hyperlink w:anchor="_Toc11366484" w:history="1">
            <w:r w:rsidRPr="00B82B3D">
              <w:rPr>
                <w:rStyle w:val="Hyperlink"/>
                <w:noProof/>
                <w:rtl/>
              </w:rPr>
              <w:t>2.</w:t>
            </w:r>
            <w:r>
              <w:rPr>
                <w:rFonts w:eastAsiaTheme="minorEastAsia"/>
                <w:noProof/>
                <w:rtl/>
              </w:rPr>
              <w:tab/>
            </w:r>
            <w:r w:rsidRPr="00B82B3D">
              <w:rPr>
                <w:rStyle w:val="Hyperlink"/>
                <w:rFonts w:hint="eastAsia"/>
                <w:noProof/>
                <w:rtl/>
              </w:rPr>
              <w:t>ערבי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נחל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האמורות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בתורה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אינן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כל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דבר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הגדל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על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הנחל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אלא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מין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ידוע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הוא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הנקרא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ערבי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נחל</w:t>
            </w:r>
            <w:r w:rsidRPr="00B82B3D">
              <w:rPr>
                <w:rStyle w:val="Hyperlink"/>
                <w:noProof/>
                <w:rtl/>
              </w:rPr>
              <w:t xml:space="preserve">, </w:t>
            </w:r>
            <w:r w:rsidRPr="00B82B3D">
              <w:rPr>
                <w:rStyle w:val="Hyperlink"/>
                <w:rFonts w:hint="eastAsia"/>
                <w:noProof/>
                <w:rtl/>
              </w:rPr>
              <w:t>עלה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שלו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משוך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ופיו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חלק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וקנה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שלו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אדום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וזה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הוא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הנקרא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ערבה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Toc11366484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3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A8333F" w:rsidRDefault="00A8333F">
          <w:pPr>
            <w:pStyle w:val="TOC2"/>
            <w:tabs>
              <w:tab w:val="left" w:pos="2392"/>
            </w:tabs>
            <w:rPr>
              <w:rFonts w:eastAsiaTheme="minorEastAsia"/>
              <w:noProof/>
              <w:rtl/>
            </w:rPr>
          </w:pPr>
          <w:hyperlink w:anchor="_Toc11366485" w:history="1">
            <w:r w:rsidRPr="00B82B3D">
              <w:rPr>
                <w:rStyle w:val="Hyperlink"/>
                <w:noProof/>
                <w:rtl/>
              </w:rPr>
              <w:t>3.</w:t>
            </w:r>
            <w:r>
              <w:rPr>
                <w:rFonts w:eastAsiaTheme="minorEastAsia"/>
                <w:noProof/>
                <w:rtl/>
              </w:rPr>
              <w:tab/>
            </w:r>
            <w:r w:rsidRPr="00B82B3D">
              <w:rPr>
                <w:rStyle w:val="Hyperlink"/>
                <w:rFonts w:hint="eastAsia"/>
                <w:noProof/>
                <w:rtl/>
              </w:rPr>
              <w:t>ערבה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שיבשה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שנשרו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רוב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עליה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שנקטם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ראשה</w:t>
            </w:r>
            <w:r w:rsidRPr="00B82B3D">
              <w:rPr>
                <w:rStyle w:val="Hyperlink"/>
                <w:noProof/>
                <w:rtl/>
              </w:rPr>
              <w:t xml:space="preserve">, </w:t>
            </w:r>
            <w:r w:rsidRPr="00B82B3D">
              <w:rPr>
                <w:rStyle w:val="Hyperlink"/>
                <w:rFonts w:hint="eastAsia"/>
                <w:noProof/>
                <w:rtl/>
              </w:rPr>
              <w:t>פסולה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Toc11366485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5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A8333F" w:rsidRDefault="00A8333F">
          <w:pPr>
            <w:pStyle w:val="TOC2"/>
            <w:tabs>
              <w:tab w:val="left" w:pos="2360"/>
            </w:tabs>
            <w:rPr>
              <w:rFonts w:eastAsiaTheme="minorEastAsia"/>
              <w:noProof/>
              <w:rtl/>
            </w:rPr>
          </w:pPr>
          <w:hyperlink w:anchor="_Toc11366486" w:history="1">
            <w:r w:rsidRPr="00B82B3D">
              <w:rPr>
                <w:rStyle w:val="Hyperlink"/>
                <w:rFonts w:ascii="David" w:hAnsi="Times New Roman"/>
                <w:noProof/>
              </w:rPr>
              <w:t>4.</w:t>
            </w:r>
            <w:r>
              <w:rPr>
                <w:rFonts w:eastAsiaTheme="minorEastAsia"/>
                <w:noProof/>
                <w:rtl/>
              </w:rPr>
              <w:tab/>
            </w:r>
            <w:r w:rsidRPr="00B82B3D">
              <w:rPr>
                <w:rStyle w:val="Hyperlink"/>
                <w:rFonts w:hint="eastAsia"/>
                <w:noProof/>
                <w:rtl/>
              </w:rPr>
              <w:t>קנה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אתרוג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שראוי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לצאת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בו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ומצא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אחר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נאה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ממנו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מצוה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להוסיף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עד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שליש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בדמי</w:t>
            </w:r>
            <w:r w:rsidRPr="00B82B3D">
              <w:rPr>
                <w:rStyle w:val="Hyperlink"/>
                <w:noProof/>
                <w:rtl/>
              </w:rPr>
              <w:t xml:space="preserve"> </w:t>
            </w:r>
            <w:r w:rsidRPr="00B82B3D">
              <w:rPr>
                <w:rStyle w:val="Hyperlink"/>
                <w:rFonts w:hint="eastAsia"/>
                <w:noProof/>
                <w:rtl/>
              </w:rPr>
              <w:t>הראשון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Toc11366486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7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A3092D" w:rsidRDefault="00A8333F">
          <w:r>
            <w:fldChar w:fldCharType="end"/>
          </w:r>
        </w:p>
      </w:sdtContent>
    </w:sdt>
    <w:p w:rsidR="00410443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1C47B8" w:rsidRDefault="00410443" w:rsidP="002C6AFE">
      <w:pPr>
        <w:pStyle w:val="2"/>
        <w:jc w:val="both"/>
        <w:rPr>
          <w:rtl/>
        </w:rPr>
      </w:pPr>
      <w:bookmarkStart w:id="1" w:name="_Toc11366483"/>
      <w:r w:rsidRPr="001C47B8">
        <w:rPr>
          <w:rFonts w:hint="cs"/>
          <w:rtl/>
        </w:rPr>
        <w:t>מצוה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לאגדם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בקשר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גמור</w:t>
      </w:r>
      <w:r w:rsidRPr="001C47B8">
        <w:rPr>
          <w:rtl/>
        </w:rPr>
        <w:t xml:space="preserve">, </w:t>
      </w:r>
      <w:r w:rsidRPr="001C47B8">
        <w:rPr>
          <w:rFonts w:hint="cs"/>
          <w:rtl/>
        </w:rPr>
        <w:t>דהיינו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ב</w:t>
      </w:r>
      <w:r w:rsidRPr="001C47B8">
        <w:rPr>
          <w:rtl/>
        </w:rPr>
        <w:t xml:space="preserve">' </w:t>
      </w:r>
      <w:r w:rsidRPr="001C47B8">
        <w:rPr>
          <w:rFonts w:hint="cs"/>
          <w:rtl/>
        </w:rPr>
        <w:t>קשרים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זה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על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זה</w:t>
      </w:r>
      <w:r w:rsidRPr="001C47B8">
        <w:rPr>
          <w:rtl/>
        </w:rPr>
        <w:t xml:space="preserve">, </w:t>
      </w:r>
      <w:r w:rsidRPr="001C47B8">
        <w:rPr>
          <w:rFonts w:hint="cs"/>
          <w:rtl/>
        </w:rPr>
        <w:t>משום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נוי</w:t>
      </w:r>
      <w:r w:rsidRPr="001C47B8">
        <w:rPr>
          <w:rtl/>
        </w:rPr>
        <w:t xml:space="preserve">; </w:t>
      </w:r>
      <w:r w:rsidRPr="001C47B8">
        <w:rPr>
          <w:rFonts w:hint="cs"/>
          <w:rtl/>
        </w:rPr>
        <w:t>ויכול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לאגדם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במין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אחר</w:t>
      </w:r>
      <w:r w:rsidRPr="001C47B8">
        <w:rPr>
          <w:rtl/>
        </w:rPr>
        <w:t xml:space="preserve">, </w:t>
      </w:r>
      <w:r w:rsidRPr="001C47B8">
        <w:rPr>
          <w:rFonts w:hint="cs"/>
          <w:rtl/>
        </w:rPr>
        <w:t>ואם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לא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אגדו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מבעוד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יום</w:t>
      </w:r>
      <w:r w:rsidRPr="001C47B8">
        <w:rPr>
          <w:rtl/>
        </w:rPr>
        <w:t xml:space="preserve">, </w:t>
      </w:r>
      <w:r w:rsidRPr="001C47B8">
        <w:rPr>
          <w:rFonts w:hint="cs"/>
          <w:rtl/>
        </w:rPr>
        <w:t>או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שהותר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אגודו</w:t>
      </w:r>
      <w:r w:rsidRPr="001C47B8">
        <w:rPr>
          <w:rtl/>
        </w:rPr>
        <w:t xml:space="preserve">, </w:t>
      </w:r>
      <w:r w:rsidRPr="001C47B8">
        <w:rPr>
          <w:rFonts w:hint="cs"/>
          <w:rtl/>
        </w:rPr>
        <w:t>אי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אפשר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לאגדו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בי</w:t>
      </w:r>
      <w:r w:rsidRPr="001C47B8">
        <w:rPr>
          <w:rtl/>
        </w:rPr>
        <w:t>"</w:t>
      </w:r>
      <w:r w:rsidRPr="001C47B8">
        <w:rPr>
          <w:rFonts w:hint="cs"/>
          <w:rtl/>
        </w:rPr>
        <w:t>ט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בקשר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גמור</w:t>
      </w:r>
      <w:r w:rsidRPr="001C47B8">
        <w:rPr>
          <w:rtl/>
        </w:rPr>
        <w:t xml:space="preserve">, </w:t>
      </w:r>
      <w:r w:rsidRPr="001C47B8">
        <w:rPr>
          <w:rFonts w:hint="cs"/>
          <w:rtl/>
        </w:rPr>
        <w:t>אלא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אוגדו</w:t>
      </w:r>
      <w:r w:rsidRPr="001C47B8">
        <w:rPr>
          <w:rtl/>
        </w:rPr>
        <w:t xml:space="preserve"> </w:t>
      </w:r>
      <w:r w:rsidRPr="001C47B8">
        <w:rPr>
          <w:rFonts w:hint="cs"/>
          <w:rtl/>
        </w:rPr>
        <w:t>בעניבה</w:t>
      </w:r>
      <w:bookmarkEnd w:id="0"/>
      <w:bookmarkEnd w:id="1"/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470B4E">
        <w:rPr>
          <w:rFonts w:cs="David" w:hint="cs"/>
          <w:b/>
          <w:bCs/>
          <w:sz w:val="24"/>
          <w:szCs w:val="24"/>
          <w:rtl/>
          <w:lang w:val="fr-FR"/>
        </w:rPr>
        <w:t>רמב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>"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הלכות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שופר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וסוכה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ולולב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פרק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ו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 w:hint="cs"/>
          <w:sz w:val="24"/>
          <w:szCs w:val="24"/>
          <w:rtl/>
          <w:lang w:val="fr-FR"/>
        </w:rPr>
        <w:t>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מצוה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המובחר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לאגוד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והדס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וערבה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ולעשות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שלשתן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אגודה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אחת</w:t>
      </w:r>
      <w:r w:rsidRPr="00470B4E">
        <w:rPr>
          <w:rFonts w:cs="David"/>
          <w:sz w:val="24"/>
          <w:szCs w:val="24"/>
          <w:rtl/>
          <w:lang w:val="fr-FR"/>
        </w:rPr>
        <w:t xml:space="preserve">, </w:t>
      </w:r>
      <w:r w:rsidRPr="00470B4E">
        <w:rPr>
          <w:rFonts w:cs="David" w:hint="cs"/>
          <w:sz w:val="24"/>
          <w:szCs w:val="24"/>
          <w:rtl/>
          <w:lang w:val="fr-FR"/>
        </w:rPr>
        <w:t>וכשהוא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נוטלם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לצאת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בהן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מברך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תחלה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נטילת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הואיל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וכולן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סמוכין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ואחר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נוטל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האגודה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הזאת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בימינו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ואתרוג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בשמאלו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ונוטלן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דרך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גדילתן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שיהיו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עיקריהן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למטה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לארץ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וראשיהן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למעלה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לאויר</w:t>
      </w:r>
      <w:r w:rsidRPr="00470B4E">
        <w:rPr>
          <w:rFonts w:cs="David"/>
          <w:sz w:val="24"/>
          <w:szCs w:val="24"/>
          <w:rtl/>
          <w:lang w:val="fr-FR"/>
        </w:rPr>
        <w:t xml:space="preserve">, </w:t>
      </w:r>
      <w:r w:rsidRPr="00470B4E">
        <w:rPr>
          <w:rFonts w:cs="David" w:hint="cs"/>
          <w:sz w:val="24"/>
          <w:szCs w:val="24"/>
          <w:rtl/>
          <w:lang w:val="fr-FR"/>
        </w:rPr>
        <w:t>ואם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אגדן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ונטלן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ז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יצא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והוא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שיהיו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ארבעתן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מצויין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אצלו</w:t>
      </w:r>
      <w:r w:rsidRPr="00470B4E">
        <w:rPr>
          <w:rFonts w:cs="David"/>
          <w:sz w:val="24"/>
          <w:szCs w:val="24"/>
          <w:rtl/>
          <w:lang w:val="fr-FR"/>
        </w:rPr>
        <w:t xml:space="preserve">, </w:t>
      </w:r>
      <w:r w:rsidRPr="00470B4E">
        <w:rPr>
          <w:rFonts w:cs="David" w:hint="cs"/>
          <w:sz w:val="24"/>
          <w:szCs w:val="24"/>
          <w:rtl/>
          <w:lang w:val="fr-FR"/>
        </w:rPr>
        <w:t>אבל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שחסרו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יטול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שימצא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השאר</w:t>
      </w:r>
      <w:r w:rsidRPr="00470B4E">
        <w:rPr>
          <w:rFonts w:cs="David"/>
          <w:sz w:val="24"/>
          <w:szCs w:val="24"/>
          <w:rtl/>
          <w:lang w:val="fr-FR"/>
        </w:rPr>
        <w:t xml:space="preserve">. </w:t>
      </w:r>
    </w:p>
    <w:p w:rsidR="00560A36" w:rsidRDefault="00560A36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60A36" w:rsidRDefault="00560A36" w:rsidP="00560A36">
      <w:pPr>
        <w:autoSpaceDE w:val="0"/>
        <w:autoSpaceDN w:val="0"/>
        <w:adjustRightInd w:val="0"/>
        <w:spacing w:after="0" w:line="240" w:lineRule="auto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60A36" w:rsidRDefault="00560A36" w:rsidP="00560A36">
      <w:pPr>
        <w:autoSpaceDE w:val="0"/>
        <w:autoSpaceDN w:val="0"/>
        <w:adjustRightInd w:val="0"/>
        <w:spacing w:after="0" w:line="240" w:lineRule="auto"/>
        <w:rPr>
          <w:rFonts w:ascii="David" w:hAnsi="Times New Roman" w:cs="David"/>
          <w:color w:val="000000"/>
          <w:sz w:val="24"/>
          <w:szCs w:val="24"/>
          <w:rtl/>
        </w:rPr>
      </w:pPr>
    </w:p>
    <w:p w:rsidR="00E27D43" w:rsidRDefault="00560A36" w:rsidP="00560A36">
      <w:pPr>
        <w:autoSpaceDE w:val="0"/>
        <w:autoSpaceDN w:val="0"/>
        <w:adjustRightInd w:val="0"/>
        <w:spacing w:after="0" w:line="240" w:lineRule="auto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ויעשה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מהדס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והערבה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והלולב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אגודה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דקי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חציצה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ללולב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לנאותו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חוצץ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חוצץ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נשרו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ההדס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ונשארו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האגודה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שמפסיק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ורש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לכתחילה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ואנוהו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התנאה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לפניו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במצות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מאתמול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אגודו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גמור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אוגדו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באגודה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שכורך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האגודה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סביב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ותוחב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האגודה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לתוכה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קשירה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</w:p>
    <w:p w:rsidR="00E27D43" w:rsidRDefault="00E27D43" w:rsidP="00560A36">
      <w:pPr>
        <w:autoSpaceDE w:val="0"/>
        <w:autoSpaceDN w:val="0"/>
        <w:adjustRightInd w:val="0"/>
        <w:spacing w:after="0" w:line="240" w:lineRule="auto"/>
        <w:rPr>
          <w:rFonts w:ascii="David" w:hAnsi="Times New Roman" w:cs="David"/>
          <w:color w:val="000000"/>
          <w:sz w:val="24"/>
          <w:szCs w:val="24"/>
          <w:rtl/>
        </w:rPr>
      </w:pPr>
    </w:p>
    <w:p w:rsidR="002C6AFE" w:rsidRPr="002C6AFE" w:rsidRDefault="002C6AFE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C6AF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2C6AF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C6AF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2C6AF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C6AF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C6AF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C6AF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C6AF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C6AF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C6AF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C6AFE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תרנא</w:t>
      </w:r>
      <w:r w:rsidRPr="002C6AFE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C6AFE" w:rsidRPr="002C6AFE" w:rsidRDefault="002C6AFE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C6AFE" w:rsidRPr="002C6AFE" w:rsidRDefault="002C6AFE" w:rsidP="00560A36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C6AFE">
        <w:rPr>
          <w:rFonts w:ascii="David" w:hAnsi="Times New Roman" w:cs="David" w:hint="cs"/>
          <w:color w:val="800000"/>
          <w:sz w:val="24"/>
          <w:szCs w:val="24"/>
          <w:rtl/>
        </w:rPr>
        <w:t>א</w:t>
      </w:r>
      <w:r w:rsidRPr="002C6AFE">
        <w:rPr>
          <w:rFonts w:ascii="David" w:hAnsi="Times New Roman" w:cs="David"/>
          <w:color w:val="8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800000"/>
          <w:sz w:val="24"/>
          <w:szCs w:val="24"/>
          <w:rtl/>
        </w:rPr>
        <w:t>א</w:t>
      </w:r>
      <w:r w:rsidRPr="002C6AFE">
        <w:rPr>
          <w:rFonts w:ascii="David" w:hAnsi="Times New Roman" w:cs="David"/>
          <w:color w:val="800000"/>
          <w:sz w:val="24"/>
          <w:szCs w:val="24"/>
          <w:rtl/>
        </w:rPr>
        <w:t>)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="00560A36">
        <w:rPr>
          <w:rFonts w:ascii="David" w:hAnsi="Times New Roman" w:cs="David" w:hint="cs"/>
          <w:color w:val="000000"/>
          <w:sz w:val="24"/>
          <w:szCs w:val="24"/>
          <w:rtl/>
        </w:rPr>
        <w:t xml:space="preserve">...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מההדס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והערבה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דקיימא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נוי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הקומץ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כז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ופרק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הגזול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ורבנן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ואמרינן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לרבנן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דאמרי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אלי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ואנוהו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שמות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):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המרדכי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הגזול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תשמח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יראים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השלם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תכב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שיאגדנו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קשרים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דתניא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הותר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אוגדו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בחול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הנאסר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ויום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קשרים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וראבי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תרסו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נהגינן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לקשור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פעם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ושוב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מתעגל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וכורכו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סביב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ומתוך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מהודק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יפה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קשרו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בשני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ראשי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פעמים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C6AFE" w:rsidRPr="002C6AFE" w:rsidRDefault="002C6AFE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חובה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במין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הגזול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תנן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אוגדין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במינו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בחוט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במשיחה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ובגמרא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דרבי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קסבר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מייתי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מינא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אחרינא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חמשה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מינים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ועובר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תוסיף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ובפרק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הנחנקין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סנהדרין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פח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סבירא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לחודיה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והאי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לחודיה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במין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תוסיף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ופסקו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C6AFE" w:rsidRPr="002C6AFE" w:rsidRDefault="002C6AFE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חציצה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שהקשר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לנאותו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חוצץ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הגזול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לז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להנהו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דגדלי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הושענא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ריש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גלותא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שיירו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תיהוי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חציצה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שיירו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מתחת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יקחנו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דקסבר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כרבנן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דאמרי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נהוי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חציצה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להושענא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לקיחה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לנאותו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חוצץ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ופסקו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כרבא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C6AFE" w:rsidRPr="002C6AFE" w:rsidRDefault="002C6AFE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נשרו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מעלי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מעלי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ההדס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ונשארו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שמפסיק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לידוץ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אינש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בהושענא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דנתרי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טרפי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חציצה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ורבא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במינו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חוצץ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ליגוד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אינש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בהושענא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דמשתיירי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הוצי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חציצה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ורבא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במינו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חוצץ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לידוץ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אינש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בהושענא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הערבה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וההדס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יחד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יתחוב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מלמעלה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דילמא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נתרי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טרפי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משיר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עלי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ההדס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והערבה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ומשתיירין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וחוצצין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ומין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ואינן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אגודין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להיות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ליגוד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אינש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בהושענא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ארוך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מדאי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הערבה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ובא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לקצצו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מתחת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יקצצנו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בעודו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יוציאנו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ויגוז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מתחת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ויחזור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ויאגוד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דמשתיירי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הוצי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תלושים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השדרה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ופסקו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כרבא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במינו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חוצץ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C6AFE" w:rsidRPr="002C6AFE" w:rsidRDefault="002C6AFE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ורש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חובה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הגזול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אהא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דתנו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הותר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אוגדו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ופליג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שמעינן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מהכא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גמור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שיקשור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ראשי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והאוגדן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דפליגי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דרבי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ואמרי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אגוד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מודו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דמצוה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כדתניא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אלי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ואנוהו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שמות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ואוקמינן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כרבנן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ומכל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שחובה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חובה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C6AFE" w:rsidRPr="002C6AFE" w:rsidRDefault="002C6AFE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מאתמול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שהותר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בקשר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גמור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אוגדו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גמרא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הדס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הגזול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והיבש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תנו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הותר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אוגדו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אמאי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ליענביה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מיענב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מני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קיג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:,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עירובין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צז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.,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עניבה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קשירה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מעליא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הותר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)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דכריכה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בכריכה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יכרוך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האגד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סביב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וידחוק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ראשו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הכרך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שאוגדין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אגודת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יקשור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הראשים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כאחד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כשאר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קשרים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דקשר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קיימא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מאבות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מלאכות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קיימא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חושש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להתירו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עולמית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מדבריו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גורס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שגורס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והשתא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גורס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אגיד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דחזי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ולאו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ומאחר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קתני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דליענביה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מיענב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דרבי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עניבה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קשירה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מעלייתא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לדידן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קיימא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בהא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דעניבה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קשירה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לאגדו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עניבה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דאגיד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כאגודה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ירק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דעניב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מיענב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דחוט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משיחה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חזי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לענובי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C6AFE">
        <w:rPr>
          <w:rFonts w:ascii="David" w:hAnsi="Times New Roman" w:cs="David" w:hint="cs"/>
          <w:color w:val="000000"/>
          <w:sz w:val="24"/>
          <w:szCs w:val="24"/>
          <w:rtl/>
        </w:rPr>
        <w:t>מיענב</w:t>
      </w:r>
      <w:r w:rsidRPr="002C6AFE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C6AFE" w:rsidRPr="002C6AFE" w:rsidRDefault="002C6AFE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470B4E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תרנא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 w:hint="cs"/>
          <w:sz w:val="24"/>
          <w:szCs w:val="24"/>
          <w:rtl/>
          <w:lang w:val="fr-FR"/>
        </w:rPr>
        <w:t>מצות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מינים</w:t>
      </w:r>
      <w:r w:rsidRPr="00470B4E">
        <w:rPr>
          <w:rFonts w:cs="David"/>
          <w:sz w:val="24"/>
          <w:szCs w:val="24"/>
          <w:rtl/>
          <w:lang w:val="fr-FR"/>
        </w:rPr>
        <w:t xml:space="preserve"> (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שיטול</w:t>
      </w:r>
      <w:r w:rsidRPr="00470B4E">
        <w:rPr>
          <w:rFonts w:cs="David"/>
          <w:sz w:val="24"/>
          <w:szCs w:val="24"/>
          <w:rtl/>
          <w:lang w:val="fr-FR"/>
        </w:rPr>
        <w:t xml:space="preserve"> (</w:t>
      </w:r>
      <w:r w:rsidRPr="00470B4E">
        <w:rPr>
          <w:rFonts w:cs="David" w:hint="cs"/>
          <w:sz w:val="24"/>
          <w:szCs w:val="24"/>
          <w:rtl/>
          <w:lang w:val="fr-FR"/>
        </w:rPr>
        <w:t>ב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כל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אחד</w:t>
      </w:r>
      <w:r w:rsidRPr="00470B4E">
        <w:rPr>
          <w:rFonts w:cs="David"/>
          <w:sz w:val="24"/>
          <w:szCs w:val="24"/>
          <w:rtl/>
          <w:lang w:val="fr-FR"/>
        </w:rPr>
        <w:t xml:space="preserve"> (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וב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ערבות</w:t>
      </w:r>
      <w:r w:rsidRPr="00470B4E">
        <w:rPr>
          <w:rFonts w:cs="David"/>
          <w:sz w:val="24"/>
          <w:szCs w:val="24"/>
          <w:rtl/>
          <w:lang w:val="fr-FR"/>
        </w:rPr>
        <w:t xml:space="preserve"> (</w:t>
      </w:r>
      <w:r w:rsidRPr="00470B4E">
        <w:rPr>
          <w:rFonts w:cs="David" w:hint="cs"/>
          <w:sz w:val="24"/>
          <w:szCs w:val="24"/>
          <w:rtl/>
          <w:lang w:val="fr-FR"/>
        </w:rPr>
        <w:t>ד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וג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הדסים</w:t>
      </w:r>
      <w:r w:rsidRPr="00470B4E">
        <w:rPr>
          <w:rFonts w:cs="David"/>
          <w:sz w:val="24"/>
          <w:szCs w:val="24"/>
          <w:rtl/>
          <w:lang w:val="fr-FR"/>
        </w:rPr>
        <w:t xml:space="preserve"> ((</w:t>
      </w:r>
      <w:r w:rsidRPr="00470B4E">
        <w:rPr>
          <w:rFonts w:cs="David" w:hint="cs"/>
          <w:sz w:val="24"/>
          <w:szCs w:val="24"/>
          <w:rtl/>
          <w:lang w:val="fr-FR"/>
        </w:rPr>
        <w:t>ה</w:t>
      </w:r>
      <w:r w:rsidRPr="00470B4E">
        <w:rPr>
          <w:rFonts w:cs="David"/>
          <w:sz w:val="24"/>
          <w:szCs w:val="24"/>
          <w:rtl/>
          <w:lang w:val="fr-FR"/>
        </w:rPr>
        <w:t>)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ובמקום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הדחק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דליכא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הדס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כשר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,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ו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סגי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ליה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בחד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[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]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דלא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קטום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)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"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י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סי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'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תרמ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"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ו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בשם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"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ח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)</w:t>
      </w:r>
      <w:r w:rsidRPr="00470B4E">
        <w:rPr>
          <w:rFonts w:cs="David"/>
          <w:sz w:val="24"/>
          <w:szCs w:val="24"/>
          <w:rtl/>
          <w:lang w:val="fr-FR"/>
        </w:rPr>
        <w:t>; (</w:t>
      </w:r>
      <w:r w:rsidRPr="00470B4E">
        <w:rPr>
          <w:rFonts w:cs="David" w:hint="cs"/>
          <w:sz w:val="24"/>
          <w:szCs w:val="24"/>
          <w:rtl/>
          <w:lang w:val="fr-FR"/>
        </w:rPr>
        <w:t>ז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ומצוה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לאגדם</w:t>
      </w:r>
      <w:r w:rsidRPr="00470B4E">
        <w:rPr>
          <w:rFonts w:cs="David"/>
          <w:sz w:val="24"/>
          <w:szCs w:val="24"/>
          <w:rtl/>
          <w:lang w:val="fr-FR"/>
        </w:rPr>
        <w:t xml:space="preserve"> (</w:t>
      </w:r>
      <w:r w:rsidRPr="00470B4E">
        <w:rPr>
          <w:rFonts w:cs="David" w:hint="cs"/>
          <w:sz w:val="24"/>
          <w:szCs w:val="24"/>
          <w:rtl/>
          <w:lang w:val="fr-FR"/>
        </w:rPr>
        <w:t>ח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בקשר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גמור</w:t>
      </w:r>
      <w:r w:rsidRPr="00470B4E">
        <w:rPr>
          <w:rFonts w:cs="David"/>
          <w:sz w:val="24"/>
          <w:szCs w:val="24"/>
          <w:rtl/>
          <w:lang w:val="fr-FR"/>
        </w:rPr>
        <w:t xml:space="preserve">, </w:t>
      </w:r>
      <w:r w:rsidRPr="00470B4E">
        <w:rPr>
          <w:rFonts w:cs="David" w:hint="cs"/>
          <w:sz w:val="24"/>
          <w:szCs w:val="24"/>
          <w:rtl/>
          <w:lang w:val="fr-FR"/>
        </w:rPr>
        <w:t>דהיינו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קשרים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זה</w:t>
      </w:r>
      <w:r w:rsidRPr="00470B4E">
        <w:rPr>
          <w:rFonts w:cs="David"/>
          <w:sz w:val="24"/>
          <w:szCs w:val="24"/>
          <w:rtl/>
          <w:lang w:val="fr-FR"/>
        </w:rPr>
        <w:t xml:space="preserve">, </w:t>
      </w:r>
      <w:r w:rsidRPr="00470B4E">
        <w:rPr>
          <w:rFonts w:cs="David" w:hint="cs"/>
          <w:sz w:val="24"/>
          <w:szCs w:val="24"/>
          <w:rtl/>
          <w:lang w:val="fr-FR"/>
        </w:rPr>
        <w:t>משום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נוי</w:t>
      </w:r>
      <w:r w:rsidRPr="00470B4E">
        <w:rPr>
          <w:rFonts w:cs="David"/>
          <w:sz w:val="24"/>
          <w:szCs w:val="24"/>
          <w:rtl/>
          <w:lang w:val="fr-FR"/>
        </w:rPr>
        <w:t xml:space="preserve">; </w:t>
      </w:r>
      <w:r w:rsidRPr="00470B4E">
        <w:rPr>
          <w:rFonts w:cs="David" w:hint="cs"/>
          <w:sz w:val="24"/>
          <w:szCs w:val="24"/>
          <w:rtl/>
          <w:lang w:val="fr-FR"/>
        </w:rPr>
        <w:t>ויכול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לאגדם</w:t>
      </w:r>
      <w:r w:rsidRPr="00470B4E">
        <w:rPr>
          <w:rFonts w:cs="David"/>
          <w:sz w:val="24"/>
          <w:szCs w:val="24"/>
          <w:rtl/>
          <w:lang w:val="fr-FR"/>
        </w:rPr>
        <w:t xml:space="preserve"> (</w:t>
      </w:r>
      <w:r w:rsidRPr="00470B4E">
        <w:rPr>
          <w:rFonts w:cs="David" w:hint="cs"/>
          <w:sz w:val="24"/>
          <w:szCs w:val="24"/>
          <w:rtl/>
          <w:lang w:val="fr-FR"/>
        </w:rPr>
        <w:t>ט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במין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אחר</w:t>
      </w:r>
      <w:r w:rsidRPr="00470B4E">
        <w:rPr>
          <w:rFonts w:cs="David"/>
          <w:sz w:val="24"/>
          <w:szCs w:val="24"/>
          <w:rtl/>
          <w:lang w:val="fr-FR"/>
        </w:rPr>
        <w:t xml:space="preserve">, </w:t>
      </w:r>
      <w:r w:rsidRPr="00470B4E">
        <w:rPr>
          <w:rFonts w:cs="David" w:hint="cs"/>
          <w:sz w:val="24"/>
          <w:szCs w:val="24"/>
          <w:rtl/>
          <w:lang w:val="fr-FR"/>
        </w:rPr>
        <w:t>ואם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נשרו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מהעלין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בתוך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האגודה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בענין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שמפסיק</w:t>
      </w:r>
      <w:r w:rsidRPr="00470B4E">
        <w:rPr>
          <w:rFonts w:cs="David"/>
          <w:sz w:val="24"/>
          <w:szCs w:val="24"/>
          <w:rtl/>
          <w:lang w:val="fr-FR"/>
        </w:rPr>
        <w:t xml:space="preserve">, </w:t>
      </w:r>
      <w:r w:rsidRPr="00470B4E">
        <w:rPr>
          <w:rFonts w:cs="David" w:hint="cs"/>
          <w:sz w:val="24"/>
          <w:szCs w:val="24"/>
          <w:rtl/>
          <w:lang w:val="fr-FR"/>
        </w:rPr>
        <w:t>אין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לחוש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דמין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במינו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אינו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חוצץ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;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אבל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שלא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במינו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,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חוצץ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;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על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כן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יזהר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ליקח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י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החוט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שרגיל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להיות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סביב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[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]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ההדס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)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מהרי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"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ל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)</w:t>
      </w:r>
      <w:r w:rsidRPr="00470B4E">
        <w:rPr>
          <w:rFonts w:cs="David"/>
          <w:sz w:val="24"/>
          <w:szCs w:val="24"/>
          <w:rtl/>
          <w:lang w:val="fr-FR"/>
        </w:rPr>
        <w:t xml:space="preserve">; </w:t>
      </w:r>
      <w:r w:rsidRPr="00470B4E">
        <w:rPr>
          <w:rFonts w:cs="David" w:hint="cs"/>
          <w:sz w:val="24"/>
          <w:szCs w:val="24"/>
          <w:rtl/>
          <w:lang w:val="fr-FR"/>
        </w:rPr>
        <w:t>ואם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אגדו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מבעוד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יום</w:t>
      </w:r>
      <w:r w:rsidRPr="00470B4E">
        <w:rPr>
          <w:rFonts w:cs="David"/>
          <w:sz w:val="24"/>
          <w:szCs w:val="24"/>
          <w:rtl/>
          <w:lang w:val="fr-FR"/>
        </w:rPr>
        <w:t xml:space="preserve">, </w:t>
      </w:r>
      <w:r w:rsidRPr="00470B4E">
        <w:rPr>
          <w:rFonts w:cs="David" w:hint="cs"/>
          <w:sz w:val="24"/>
          <w:szCs w:val="24"/>
          <w:rtl/>
          <w:lang w:val="fr-FR"/>
        </w:rPr>
        <w:t>או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שהותר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אגודו</w:t>
      </w:r>
      <w:r w:rsidRPr="00470B4E">
        <w:rPr>
          <w:rFonts w:cs="David"/>
          <w:sz w:val="24"/>
          <w:szCs w:val="24"/>
          <w:rtl/>
          <w:lang w:val="fr-FR"/>
        </w:rPr>
        <w:t xml:space="preserve">, </w:t>
      </w:r>
      <w:r w:rsidRPr="00470B4E">
        <w:rPr>
          <w:rFonts w:cs="David" w:hint="cs"/>
          <w:sz w:val="24"/>
          <w:szCs w:val="24"/>
          <w:rtl/>
          <w:lang w:val="fr-FR"/>
        </w:rPr>
        <w:t>אי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אפשר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לאגדו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ט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בקשר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גמור</w:t>
      </w:r>
      <w:r w:rsidRPr="00470B4E">
        <w:rPr>
          <w:rFonts w:cs="David"/>
          <w:sz w:val="24"/>
          <w:szCs w:val="24"/>
          <w:rtl/>
          <w:lang w:val="fr-FR"/>
        </w:rPr>
        <w:t xml:space="preserve">, </w:t>
      </w:r>
      <w:r w:rsidRPr="00470B4E">
        <w:rPr>
          <w:rFonts w:cs="David" w:hint="cs"/>
          <w:sz w:val="24"/>
          <w:szCs w:val="24"/>
          <w:rtl/>
          <w:lang w:val="fr-FR"/>
        </w:rPr>
        <w:t>אלא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אוגדו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בעניבה</w:t>
      </w:r>
      <w:r w:rsidRPr="00470B4E">
        <w:rPr>
          <w:rFonts w:cs="David"/>
          <w:sz w:val="24"/>
          <w:szCs w:val="24"/>
          <w:rtl/>
          <w:lang w:val="fr-FR"/>
        </w:rPr>
        <w:t xml:space="preserve">.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הגה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: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יא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יש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מי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שכתבו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לעשות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הקשר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בדרך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אחר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,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שכורכין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סביבות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ג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'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מינים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אלו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ותוחבין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ראש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הכרך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תוך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העגול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הכרוך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טור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),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ג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וכן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[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ג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]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נוהגין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.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ויש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לקשור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ההדס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יב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ד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גבוה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יותר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מן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הערבה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מהרי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"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ו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),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וישפיל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ההדס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והערבה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תוך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אגוד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הלולב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,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כדי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שיטול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יג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כל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ג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'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מינים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בידו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בשעת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ברכה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מהרי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"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ל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).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ויש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שכתבו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&lt;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&gt;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לעשות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בלולב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יד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ג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'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קשרים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,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וכן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נוהגין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מרדכי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פרק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לולב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470B4E">
        <w:rPr>
          <w:rFonts w:cs="David" w:hint="cs"/>
          <w:i/>
          <w:iCs/>
          <w:sz w:val="20"/>
          <w:szCs w:val="20"/>
          <w:rtl/>
          <w:lang w:val="fr-FR"/>
        </w:rPr>
        <w:t>הגזול</w:t>
      </w:r>
      <w:r w:rsidRPr="00470B4E">
        <w:rPr>
          <w:rFonts w:cs="David"/>
          <w:i/>
          <w:iCs/>
          <w:sz w:val="20"/>
          <w:szCs w:val="20"/>
          <w:rtl/>
          <w:lang w:val="fr-FR"/>
        </w:rPr>
        <w:t>).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470B4E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תרנא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470B4E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שיטול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ביו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ט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ראשון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יותר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טוב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לילך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למקום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שיש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מלילך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למקום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שמתפללין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היא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דאורייתא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ותפלה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דרבנן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ואפילו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ספק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ישיג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ולתפלה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ודאי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ילך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למקום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שיש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וביו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ט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ילך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למקום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שודאי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מתפללין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פמ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>]: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ב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כל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אחד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ולא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שאחד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יטול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בשביל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כולם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דכתיב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ולקחתם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לשון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רבים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לקחת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להורות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שהחיוב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הרבים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מיבעי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ביו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ט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ראשון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ואפילו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בשאר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ימים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בעינן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לקיחה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לכל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אחד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ולא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כמו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שצוה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במעשה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בבהכ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נ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אתרוג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שיקח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הש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ץ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עבור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כולם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והם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ישמעו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הברכה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ויענו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אמן</w:t>
      </w:r>
      <w:r w:rsidRPr="00470B4E">
        <w:rPr>
          <w:rFonts w:cs="David"/>
          <w:sz w:val="24"/>
          <w:szCs w:val="24"/>
          <w:rtl/>
          <w:lang w:val="fr-FR"/>
        </w:rPr>
        <w:t>] [</w:t>
      </w:r>
      <w:r w:rsidRPr="00470B4E">
        <w:rPr>
          <w:rFonts w:cs="David" w:hint="cs"/>
          <w:sz w:val="24"/>
          <w:szCs w:val="24"/>
          <w:rtl/>
          <w:lang w:val="fr-FR"/>
        </w:rPr>
        <w:t>תשובת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ח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ס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חאו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ח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סי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קפ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ב</w:t>
      </w:r>
      <w:r w:rsidRPr="00470B4E">
        <w:rPr>
          <w:rFonts w:cs="David"/>
          <w:sz w:val="24"/>
          <w:szCs w:val="24"/>
          <w:rtl/>
          <w:lang w:val="fr-FR"/>
        </w:rPr>
        <w:t>]: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ושתי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ערבות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ואם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נטל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ערבה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ב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צריך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לחזור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וליטול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ולברך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ד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וג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הדסים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ואפילו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שלשתן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קטומים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שנקטמו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ראשן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ופחות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משלשה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מהני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אפילו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קטומים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ה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ובמקום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הדחק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לכאורה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היינו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כשאין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משיג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אצל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אחרים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אבל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משיג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אצל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אחרים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יקח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משל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אחרים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ובבכורי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יעקב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מצדד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קצת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להקל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ונ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דאין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להקל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בשאר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ימים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ד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ולא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ראשון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ו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סגי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קטום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ועיין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בשע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בשם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תשובת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דבר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שמואל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שמצדד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דצריך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ליטלו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ברכה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אכן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מפמ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ומישועת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יעקב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משמע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דיוכל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לברך</w:t>
      </w:r>
      <w:r w:rsidRPr="00470B4E">
        <w:rPr>
          <w:rFonts w:cs="David"/>
          <w:sz w:val="24"/>
          <w:szCs w:val="24"/>
          <w:rtl/>
          <w:lang w:val="fr-FR"/>
        </w:rPr>
        <w:t xml:space="preserve">. </w:t>
      </w:r>
      <w:r w:rsidRPr="00470B4E">
        <w:rPr>
          <w:rFonts w:cs="David" w:hint="cs"/>
          <w:sz w:val="24"/>
          <w:szCs w:val="24"/>
          <w:rtl/>
          <w:lang w:val="fr-FR"/>
        </w:rPr>
        <w:t>והנה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המ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הביא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בשם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הרמב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דדעתו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דאפילו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וקטום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יוצא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וכתב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המ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דכדאי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הוא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לסמוך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עליו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בשעת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הדחק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והנה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בזה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ה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בודאי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יטלו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ברכה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דבזה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גם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דעת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ישועת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יעקב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לברך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ז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ומצוה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לאגדם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וכו</w:t>
      </w:r>
      <w:r w:rsidRPr="00470B4E">
        <w:rPr>
          <w:rFonts w:cs="David"/>
          <w:sz w:val="24"/>
          <w:szCs w:val="24"/>
          <w:rtl/>
          <w:lang w:val="fr-FR"/>
        </w:rPr>
        <w:t xml:space="preserve">' - </w:t>
      </w:r>
      <w:r w:rsidRPr="00470B4E">
        <w:rPr>
          <w:rFonts w:cs="David" w:hint="cs"/>
          <w:sz w:val="24"/>
          <w:szCs w:val="24"/>
          <w:rtl/>
          <w:lang w:val="fr-FR"/>
        </w:rPr>
        <w:t>דאף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דקי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דאין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מחוייב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לאגדם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ו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עכ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פ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מצוה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יש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משום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אלי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ואנוהו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ח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בקשר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גמור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ולא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בעניבה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דאין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קשר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הנאסר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בשבת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ויו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ט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מקרי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אגד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ועיין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בתשובת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אגורה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באהלך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שמצדד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דמה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שנוהגין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העולם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לעשות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קשר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עושין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עלי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כמין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ותוחבין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ז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בכלל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קשר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ש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ט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במין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אחר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ולית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משום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תוסיף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דכיון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דאין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חובה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לאגדו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האי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לחודיה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קאי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והאי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לחודיה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קאי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ומשום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חציצה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נמי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ליכא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ז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אף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שהקשר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מפסיק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ידו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להלולב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דכל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לנאותו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אינו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חוצץ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ח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ואפילו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הקשר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בדבר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שאינו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מינו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י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החוט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שרגיל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להיות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סביב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ההדס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פי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שרגילין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לקנות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בדי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ההדס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מהעכו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אגודה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אגודה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וקאמר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שצריך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להסיר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החוט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משם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החוט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הוא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במינו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ואינו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לנאותו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ט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אבל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כרך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בדי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ההדס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שרי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הוי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חציצה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מקרי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לנאותו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לב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ש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ומחצית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השקל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כתב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הטעם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דלהכי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שרי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דכל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מינים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חשיבי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lastRenderedPageBreak/>
        <w:t>(</w:t>
      </w:r>
      <w:r w:rsidRPr="00470B4E">
        <w:rPr>
          <w:rFonts w:cs="David" w:hint="cs"/>
          <w:sz w:val="24"/>
          <w:szCs w:val="24"/>
          <w:rtl/>
          <w:lang w:val="fr-FR"/>
        </w:rPr>
        <w:t>יא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יש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שכתבו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וכו</w:t>
      </w:r>
      <w:r w:rsidRPr="00470B4E">
        <w:rPr>
          <w:rFonts w:cs="David"/>
          <w:sz w:val="24"/>
          <w:szCs w:val="24"/>
          <w:rtl/>
          <w:lang w:val="fr-FR"/>
        </w:rPr>
        <w:t xml:space="preserve">' - </w:t>
      </w:r>
      <w:r w:rsidRPr="00470B4E">
        <w:rPr>
          <w:rFonts w:cs="David" w:hint="cs"/>
          <w:sz w:val="24"/>
          <w:szCs w:val="24"/>
          <w:rtl/>
          <w:lang w:val="fr-FR"/>
        </w:rPr>
        <w:t>איו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ט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י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קאי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דהשו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ע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הביא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ההיתר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עניבה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והרמ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בשם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הטור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מביא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ההיתר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דכריכה</w:t>
      </w:r>
      <w:r w:rsidRPr="00470B4E">
        <w:rPr>
          <w:rFonts w:cs="David"/>
          <w:sz w:val="24"/>
          <w:szCs w:val="24"/>
          <w:rtl/>
          <w:lang w:val="fr-FR"/>
        </w:rPr>
        <w:t xml:space="preserve">. </w:t>
      </w:r>
      <w:r w:rsidRPr="00470B4E">
        <w:rPr>
          <w:rFonts w:cs="David" w:hint="cs"/>
          <w:sz w:val="24"/>
          <w:szCs w:val="24"/>
          <w:rtl/>
          <w:lang w:val="fr-FR"/>
        </w:rPr>
        <w:t>אך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דסיים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הרמ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וכן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נוהגין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ופי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המ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אף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בחול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צ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ע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דאף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דבמרדכי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נזכר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ההיתר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דכריכה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אף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בחול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אבל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באופן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שמתחלה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קושר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פ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ואח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כ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כורך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וכו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ומתוך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הוא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כאלו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קושר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קשרים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זה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אבל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קשירה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עדיף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מעניבה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כ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מצאתי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שגם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הגר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מתמה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ז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וע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כ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נראה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לפי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שמבואר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לקמיה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דהמנהג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לעשות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קשרים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הקשר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התחתון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שמאגד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הג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מינים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יעשה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בקשירה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מקודם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יב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גבוה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יותר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והטעם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פ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הקבלה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עיין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בלבוש</w:t>
      </w:r>
      <w:r w:rsidRPr="00470B4E">
        <w:rPr>
          <w:rFonts w:cs="David"/>
          <w:sz w:val="24"/>
          <w:szCs w:val="24"/>
          <w:rtl/>
          <w:lang w:val="fr-FR"/>
        </w:rPr>
        <w:t xml:space="preserve">. </w:t>
      </w:r>
      <w:r w:rsidRPr="00470B4E">
        <w:rPr>
          <w:rFonts w:cs="David" w:hint="cs"/>
          <w:sz w:val="24"/>
          <w:szCs w:val="24"/>
          <w:rtl/>
          <w:lang w:val="fr-FR"/>
        </w:rPr>
        <w:t>ההדס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צריך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יא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לקשרו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בימין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והערבה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משמאלו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מ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מ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וכן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נוהגין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ואיטר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דימין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דידיה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הוא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שמאל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דעלמא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מצדד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הפמ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אזלינן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בתר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דידיה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בתר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דעלמא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ועיין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בבכורי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יעקב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יג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כל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מינים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בידו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דאע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דלקיחה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שמה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לקיחה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כדלקמיה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בס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ז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יב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מ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מ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לכתחלה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במקום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דאפשר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עבדינן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470B4E">
        <w:rPr>
          <w:rFonts w:cs="David"/>
          <w:sz w:val="24"/>
          <w:szCs w:val="24"/>
          <w:rtl/>
          <w:lang w:val="fr-FR"/>
        </w:rPr>
        <w:t>(</w:t>
      </w:r>
      <w:r w:rsidRPr="00470B4E">
        <w:rPr>
          <w:rFonts w:cs="David" w:hint="cs"/>
          <w:sz w:val="24"/>
          <w:szCs w:val="24"/>
          <w:rtl/>
          <w:lang w:val="fr-FR"/>
        </w:rPr>
        <w:t>יד</w:t>
      </w:r>
      <w:r w:rsidRPr="00470B4E">
        <w:rPr>
          <w:rFonts w:cs="David"/>
          <w:sz w:val="24"/>
          <w:szCs w:val="24"/>
          <w:rtl/>
          <w:lang w:val="fr-FR"/>
        </w:rPr>
        <w:t xml:space="preserve">) 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קשרים</w:t>
      </w:r>
      <w:r w:rsidRPr="00470B4E">
        <w:rPr>
          <w:rFonts w:cs="David"/>
          <w:sz w:val="24"/>
          <w:szCs w:val="24"/>
          <w:rtl/>
          <w:lang w:val="fr-FR"/>
        </w:rPr>
        <w:t xml:space="preserve"> - </w:t>
      </w:r>
      <w:r w:rsidRPr="00470B4E">
        <w:rPr>
          <w:rFonts w:cs="David" w:hint="cs"/>
          <w:sz w:val="24"/>
          <w:szCs w:val="24"/>
          <w:rtl/>
          <w:lang w:val="fr-FR"/>
        </w:rPr>
        <w:t>כנגד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יג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אבות</w:t>
      </w:r>
      <w:r w:rsidRPr="00470B4E">
        <w:rPr>
          <w:rFonts w:cs="David"/>
          <w:sz w:val="24"/>
          <w:szCs w:val="24"/>
          <w:rtl/>
          <w:lang w:val="fr-FR"/>
        </w:rPr>
        <w:t xml:space="preserve">. </w:t>
      </w:r>
      <w:r w:rsidRPr="00470B4E">
        <w:rPr>
          <w:rFonts w:cs="David" w:hint="cs"/>
          <w:sz w:val="24"/>
          <w:szCs w:val="24"/>
          <w:rtl/>
          <w:lang w:val="fr-FR"/>
        </w:rPr>
        <w:t>ונראה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דהקשרים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מטה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דהיינו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שקושר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הג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מינים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ביחד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משום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נוי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הוא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נחשב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לאחד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ויעשה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למעלה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עוד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שנים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אפשר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לו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ט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ז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ובא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משמע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ג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קשרים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בלולב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עצמו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לבד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הקשר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הד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שאוגד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הג</w:t>
      </w:r>
      <w:r w:rsidRPr="00470B4E">
        <w:rPr>
          <w:rFonts w:cs="David"/>
          <w:sz w:val="24"/>
          <w:szCs w:val="24"/>
          <w:rtl/>
          <w:lang w:val="fr-FR"/>
        </w:rPr>
        <w:t xml:space="preserve">' </w:t>
      </w:r>
      <w:r w:rsidRPr="00470B4E">
        <w:rPr>
          <w:rFonts w:cs="David" w:hint="cs"/>
          <w:sz w:val="24"/>
          <w:szCs w:val="24"/>
          <w:rtl/>
          <w:lang w:val="fr-FR"/>
        </w:rPr>
        <w:t>מינים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יחד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יד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ואם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נאגד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אגד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אחת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כשר</w:t>
      </w:r>
      <w:r w:rsidRPr="00470B4E">
        <w:rPr>
          <w:rFonts w:cs="David"/>
          <w:sz w:val="24"/>
          <w:szCs w:val="24"/>
          <w:rtl/>
          <w:lang w:val="fr-FR"/>
        </w:rPr>
        <w:t xml:space="preserve">. </w:t>
      </w:r>
      <w:r w:rsidRPr="00470B4E">
        <w:rPr>
          <w:rFonts w:cs="David" w:hint="cs"/>
          <w:sz w:val="24"/>
          <w:szCs w:val="24"/>
          <w:rtl/>
          <w:lang w:val="fr-FR"/>
        </w:rPr>
        <w:t>כתבו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האחרונים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דצריך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לעשות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בענין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שיכול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לכסכס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היטב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בהעלין</w:t>
      </w:r>
      <w:r w:rsidRPr="00470B4E">
        <w:rPr>
          <w:rFonts w:cs="David"/>
          <w:sz w:val="24"/>
          <w:szCs w:val="24"/>
          <w:rtl/>
          <w:lang w:val="fr-FR"/>
        </w:rPr>
        <w:t xml:space="preserve"> [</w:t>
      </w:r>
      <w:r w:rsidRPr="00470B4E">
        <w:rPr>
          <w:rFonts w:cs="David" w:hint="cs"/>
          <w:sz w:val="24"/>
          <w:szCs w:val="24"/>
          <w:rtl/>
          <w:lang w:val="fr-FR"/>
        </w:rPr>
        <w:t>טו</w:t>
      </w:r>
      <w:r w:rsidRPr="00470B4E">
        <w:rPr>
          <w:rFonts w:cs="David"/>
          <w:sz w:val="24"/>
          <w:szCs w:val="24"/>
          <w:rtl/>
          <w:lang w:val="fr-FR"/>
        </w:rPr>
        <w:t xml:space="preserve">] </w:t>
      </w:r>
      <w:r w:rsidRPr="00470B4E">
        <w:rPr>
          <w:rFonts w:cs="David" w:hint="cs"/>
          <w:sz w:val="24"/>
          <w:szCs w:val="24"/>
          <w:rtl/>
          <w:lang w:val="fr-FR"/>
        </w:rPr>
        <w:t>וע</w:t>
      </w:r>
      <w:r w:rsidRPr="00470B4E">
        <w:rPr>
          <w:rFonts w:cs="David"/>
          <w:sz w:val="24"/>
          <w:szCs w:val="24"/>
          <w:rtl/>
          <w:lang w:val="fr-FR"/>
        </w:rPr>
        <w:t>"</w:t>
      </w:r>
      <w:r w:rsidRPr="00470B4E">
        <w:rPr>
          <w:rFonts w:cs="David" w:hint="cs"/>
          <w:sz w:val="24"/>
          <w:szCs w:val="24"/>
          <w:rtl/>
          <w:lang w:val="fr-FR"/>
        </w:rPr>
        <w:t>כ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צריך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להיות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טפח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למעלה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פתוח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ולא</w:t>
      </w:r>
      <w:r w:rsidRPr="00470B4E">
        <w:rPr>
          <w:rFonts w:cs="David"/>
          <w:sz w:val="24"/>
          <w:szCs w:val="24"/>
          <w:rtl/>
          <w:lang w:val="fr-FR"/>
        </w:rPr>
        <w:t xml:space="preserve"> </w:t>
      </w:r>
      <w:r w:rsidRPr="00470B4E">
        <w:rPr>
          <w:rFonts w:cs="David" w:hint="cs"/>
          <w:sz w:val="24"/>
          <w:szCs w:val="24"/>
          <w:rtl/>
          <w:lang w:val="fr-FR"/>
        </w:rPr>
        <w:t>מקושר</w:t>
      </w:r>
      <w:r w:rsidRPr="00470B4E">
        <w:rPr>
          <w:rFonts w:cs="David"/>
          <w:sz w:val="24"/>
          <w:szCs w:val="24"/>
          <w:rtl/>
          <w:lang w:val="fr-FR"/>
        </w:rPr>
        <w:t>:</w:t>
      </w:r>
    </w:p>
    <w:p w:rsidR="00410443" w:rsidRPr="00470B4E" w:rsidRDefault="00410443" w:rsidP="002C6AFE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F5560F" w:rsidRDefault="00F5560F" w:rsidP="002C6AFE">
      <w:pPr>
        <w:pStyle w:val="2"/>
        <w:jc w:val="both"/>
        <w:rPr>
          <w:u w:val="single"/>
          <w:rtl/>
        </w:rPr>
      </w:pPr>
      <w:bookmarkStart w:id="2" w:name="_Toc11366484"/>
      <w:r w:rsidRPr="00F76A73">
        <w:rPr>
          <w:rFonts w:hint="cs"/>
          <w:rtl/>
        </w:rPr>
        <w:t>ערבי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נחל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האמורות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בתורה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אינן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כל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דבר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הגדל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על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הנחל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אלא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מין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ידוע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הוא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הנקרא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ערבי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נחל</w:t>
      </w:r>
      <w:r w:rsidRPr="00F76A73">
        <w:rPr>
          <w:rtl/>
        </w:rPr>
        <w:t xml:space="preserve">, </w:t>
      </w:r>
      <w:r w:rsidRPr="00F76A73">
        <w:rPr>
          <w:rFonts w:hint="cs"/>
          <w:rtl/>
        </w:rPr>
        <w:t>עלה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שלו</w:t>
      </w:r>
      <w:r w:rsidRPr="00F76A73">
        <w:rPr>
          <w:rtl/>
        </w:rPr>
        <w:t xml:space="preserve"> </w:t>
      </w:r>
      <w:r>
        <w:rPr>
          <w:rFonts w:hint="cs"/>
          <w:rtl/>
        </w:rPr>
        <w:t>משוך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ופיו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חלק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וקנה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שלו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אדום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וזה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הוא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הנקרא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ערבה</w:t>
      </w:r>
      <w:bookmarkEnd w:id="2"/>
    </w:p>
    <w:p w:rsidR="00F5560F" w:rsidRDefault="00F5560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7558FA" w:rsidRDefault="007558FA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  <w:r>
        <w:rPr>
          <w:noProof/>
        </w:rPr>
        <w:drawing>
          <wp:inline distT="0" distB="0" distL="0" distR="0">
            <wp:extent cx="6181344" cy="6341652"/>
            <wp:effectExtent l="95250" t="0" r="86106" b="0"/>
            <wp:docPr id="2" name="תמונה 2" descr="6C661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C661A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t="7144" r="8952" b="1312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88710" cy="6349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58FA" w:rsidRDefault="007558FA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האמורות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בתורה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ידוע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הנקרא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="00F5560F">
        <w:rPr>
          <w:rFonts w:ascii="David" w:hAnsi="Times New Roman" w:cs="David" w:hint="cs"/>
          <w:color w:val="000000"/>
          <w:sz w:val="24"/>
          <w:szCs w:val="24"/>
          <w:rtl/>
        </w:rPr>
        <w:t>משוך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הנקרא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לכך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נאמר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במדבר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עגול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למסר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הנקרא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צפצפה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כמסר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תלמים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קטנים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מאד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מגל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קטן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הדברים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האלו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השמועה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ממשה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נתפרשו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תרמז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דרשו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סימנה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לגמרי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וצפצפה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סימנה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לבן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עגול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ודוקא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שפגימותיה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הולכות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נכחן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עוקצין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כמסמר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לגמרי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למגל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שפגימותיה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עקומות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ונוטות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יבשו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נשרו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שנקטם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כמושה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נשרו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מיעוט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העיטור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מסתברא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נשתייר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בבד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ולחומרא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כהדס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ומלשון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יראה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שישאר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והגדילה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המים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המפרשים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פירשו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שלכתחלה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הגדילה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המים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שבדיעבד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בגדילה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דלכתחלה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האמורין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בתורה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ידוע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הנקרא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במדבר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תרמז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color w:val="8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דרשו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סימנה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הגזול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תניא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ויקרא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ותניא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פרט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לצפצפה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איזו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זהו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צפצפה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צפצפה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לבן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עגול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למגל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והתניא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למגל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למסר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תניא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ההיא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בחילפא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גילא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חודן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עשוי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פגימות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פגימות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והתניא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למגל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מגל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קציר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פגימותיה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כולם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נוטות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עקומות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כלפי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מסר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מגירה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ופגימותיה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הולכות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נכחן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ולהן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עוקצין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כפגימות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הסכין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משכחת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בחילפא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גילא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חילפא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גילא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למגל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כמסר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תלמים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קטנים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מאד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מגל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קטן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מדבריו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שהחילוק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שבין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למגל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למסר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כתמונת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הפגימות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וצורתן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כפירוש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בדקותן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ועביין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וצפצפה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לבן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מספקא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ירוק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ככרתי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לבן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מיקרי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ופסול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דלמא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לבן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לבן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לבן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מיקרי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שאף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ירוק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מאחר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שכשהשמש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מכה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נוטה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משכחת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לדידן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ירוק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שמכה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השמש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תמצא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באילן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ענפים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וענפים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ירוק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בענף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תמצא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קצתו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וקצתו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ירוק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תרמז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/>
          <w:color w:val="000000"/>
          <w:sz w:val="24"/>
          <w:szCs w:val="24"/>
          <w:rtl/>
        </w:rPr>
        <w:t>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האמור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בתורה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ידוע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הנקרא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 xml:space="preserve"> ((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ב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>) &lt;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ואפי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בעודו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ירוק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כשר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>) (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ב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>)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; &lt;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לכך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נקראו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במדבר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עגול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למסר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פירוש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מגרה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סיג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בלע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F76A73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F76A73">
        <w:rPr>
          <w:rFonts w:ascii="David" w:hAnsi="Times New Roman" w:cs="David"/>
          <w:color w:val="000000"/>
          <w:sz w:val="18"/>
          <w:szCs w:val="18"/>
          <w:rtl/>
        </w:rPr>
        <w:t>)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הנקרא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צפצפה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כמסר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תלמים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קטנים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מאד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מגל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קטן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27D43" w:rsidRDefault="00E27D43" w:rsidP="00E27D43">
      <w:pPr>
        <w:autoSpaceDE w:val="0"/>
        <w:autoSpaceDN w:val="0"/>
        <w:adjustRightInd w:val="0"/>
        <w:spacing w:after="0" w:line="240" w:lineRule="auto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תרמז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E27D43" w:rsidRDefault="00E27D43" w:rsidP="00E27D43">
      <w:pPr>
        <w:autoSpaceDE w:val="0"/>
        <w:autoSpaceDN w:val="0"/>
        <w:adjustRightInd w:val="0"/>
        <w:spacing w:after="0" w:line="240" w:lineRule="auto"/>
        <w:rPr>
          <w:rFonts w:ascii="David" w:hAnsi="Times New Roman" w:cs="David"/>
          <w:color w:val="000000"/>
          <w:sz w:val="24"/>
          <w:szCs w:val="24"/>
          <w:rtl/>
        </w:rPr>
      </w:pPr>
    </w:p>
    <w:p w:rsidR="00E27D43" w:rsidRDefault="00E27D43" w:rsidP="00E27D43">
      <w:pPr>
        <w:autoSpaceDE w:val="0"/>
        <w:autoSpaceDN w:val="0"/>
        <w:adjustRightInd w:val="0"/>
        <w:spacing w:after="0" w:line="240" w:lineRule="auto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ופיו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חלק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חודו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27D43" w:rsidRDefault="00E27D43" w:rsidP="00E27D43">
      <w:pPr>
        <w:autoSpaceDE w:val="0"/>
        <w:autoSpaceDN w:val="0"/>
        <w:adjustRightInd w:val="0"/>
        <w:spacing w:after="0" w:line="240" w:lineRule="auto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ואפילו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בעודו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ירוק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ירוק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כשהשמש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סימנים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חסר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ובבכורי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27D43" w:rsidRDefault="00E27D43" w:rsidP="00E27D43">
      <w:pPr>
        <w:autoSpaceDE w:val="0"/>
        <w:autoSpaceDN w:val="0"/>
        <w:adjustRightInd w:val="0"/>
        <w:spacing w:after="0" w:line="240" w:lineRule="auto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או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בהרים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כשר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ליקח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מאותן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הגדילים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לדקדק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27D43" w:rsidRDefault="00E27D43" w:rsidP="00E27D43">
      <w:pPr>
        <w:autoSpaceDE w:val="0"/>
        <w:autoSpaceDN w:val="0"/>
        <w:adjustRightInd w:val="0"/>
        <w:spacing w:after="0" w:line="240" w:lineRule="auto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והיא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פסולה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27D43" w:rsidRDefault="00E27D43" w:rsidP="00E27D43">
      <w:pPr>
        <w:autoSpaceDE w:val="0"/>
        <w:autoSpaceDN w:val="0"/>
        <w:adjustRightInd w:val="0"/>
        <w:spacing w:after="0" w:line="240" w:lineRule="auto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ויש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מין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ערבה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שאין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פי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סימנים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27D43" w:rsidRDefault="00E27D43" w:rsidP="00E27D43">
      <w:pPr>
        <w:autoSpaceDE w:val="0"/>
        <w:autoSpaceDN w:val="0"/>
        <w:adjustRightInd w:val="0"/>
        <w:spacing w:after="0" w:line="240" w:lineRule="auto"/>
        <w:rPr>
          <w:rFonts w:ascii="David" w:hAnsi="Times New Roman" w:cs="David" w:hint="cs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lastRenderedPageBreak/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וזה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כשר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דדרכה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ליגדל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ערבות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פעמים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מלקטין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ערבות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נערים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קטנים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יודעים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ימינם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לשמאלם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הקונה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להשגיח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86729" w:rsidRDefault="00386729" w:rsidP="00E27D43">
      <w:pPr>
        <w:autoSpaceDE w:val="0"/>
        <w:autoSpaceDN w:val="0"/>
        <w:adjustRightInd w:val="0"/>
        <w:spacing w:after="0" w:line="240" w:lineRule="auto"/>
        <w:rPr>
          <w:rFonts w:ascii="David" w:hAnsi="Times New Roman" w:cs="David" w:hint="cs"/>
          <w:color w:val="000000"/>
          <w:sz w:val="24"/>
          <w:szCs w:val="24"/>
          <w:rtl/>
        </w:rPr>
      </w:pPr>
    </w:p>
    <w:p w:rsidR="00386729" w:rsidRDefault="00386729" w:rsidP="00E27D43">
      <w:pPr>
        <w:autoSpaceDE w:val="0"/>
        <w:autoSpaceDN w:val="0"/>
        <w:adjustRightInd w:val="0"/>
        <w:spacing w:after="0" w:line="240" w:lineRule="auto"/>
        <w:rPr>
          <w:rFonts w:ascii="David" w:hAnsi="Times New Roman" w:cs="David" w:hint="cs"/>
          <w:color w:val="000000"/>
          <w:sz w:val="24"/>
          <w:szCs w:val="24"/>
          <w:rtl/>
        </w:rPr>
      </w:pPr>
      <w:r>
        <w:rPr>
          <w:noProof/>
        </w:rPr>
        <w:drawing>
          <wp:inline distT="0" distB="0" distL="0" distR="0">
            <wp:extent cx="6029325" cy="7637145"/>
            <wp:effectExtent l="19050" t="0" r="9525" b="0"/>
            <wp:docPr id="3" name="תמונה 3" descr="96904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969040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</a:blip>
                    <a:srcRect l="9441" t="3955" r="10400" b="43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7637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7B8" w:rsidRDefault="001C47B8" w:rsidP="002C6AFE">
      <w:pPr>
        <w:pStyle w:val="2"/>
        <w:jc w:val="both"/>
        <w:rPr>
          <w:u w:val="single"/>
          <w:rtl/>
        </w:rPr>
      </w:pPr>
      <w:bookmarkStart w:id="3" w:name="_Toc11366485"/>
      <w:r w:rsidRPr="00F76A73">
        <w:rPr>
          <w:rFonts w:hint="cs"/>
          <w:rtl/>
        </w:rPr>
        <w:t>ערבה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שיבשה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או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שנשרו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רוב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עליה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או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שנקטם</w:t>
      </w:r>
      <w:r w:rsidRPr="00F76A73">
        <w:rPr>
          <w:rtl/>
        </w:rPr>
        <w:t xml:space="preserve"> </w:t>
      </w:r>
      <w:r w:rsidRPr="00F76A73">
        <w:rPr>
          <w:rFonts w:hint="cs"/>
          <w:rtl/>
        </w:rPr>
        <w:t>ראשה</w:t>
      </w:r>
      <w:r w:rsidRPr="00F76A73">
        <w:rPr>
          <w:rtl/>
        </w:rPr>
        <w:t xml:space="preserve">, </w:t>
      </w:r>
      <w:r w:rsidRPr="00F76A73">
        <w:rPr>
          <w:rFonts w:hint="cs"/>
          <w:rtl/>
        </w:rPr>
        <w:t>פסולה</w:t>
      </w:r>
      <w:bookmarkEnd w:id="3"/>
    </w:p>
    <w:p w:rsidR="001C47B8" w:rsidRDefault="001C47B8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386729" w:rsidRDefault="00386729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  <w:r>
        <w:rPr>
          <w:noProof/>
        </w:rPr>
        <w:lastRenderedPageBreak/>
        <w:drawing>
          <wp:inline distT="0" distB="0" distL="0" distR="0">
            <wp:extent cx="6433820" cy="7315200"/>
            <wp:effectExtent l="19050" t="0" r="5080" b="0"/>
            <wp:docPr id="4" name="תמונה 4" descr="53AAE7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53AAE7E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20000"/>
                    </a:blip>
                    <a:srcRect l="11119" t="1820" r="9142" b="5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82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6729" w:rsidRDefault="00386729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תרמז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color w:val="800000"/>
          <w:sz w:val="24"/>
          <w:szCs w:val="24"/>
          <w:rtl/>
        </w:rPr>
        <w:t>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יבשה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נשרו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שנקטם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ראשה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כמושה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נשרו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מיעוט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גזולה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ויבשה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נקטם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ראשה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נפרצו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כמושה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ושנשרו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מקצת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נפרצו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דהדס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שנפרצו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ממקום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חיבורן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לפירוש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שפירש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דנפרץ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דלולב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שנחלקו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התיומת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דהאי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והדס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ולפירוש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נפרצו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דשלשתן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שוה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בסיפא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נשרו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מקצת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לאשמועינן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שנפרצו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כדאיתא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בתוספתא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וגבי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נקט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נפרצו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וגבי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מיעוטא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נשרו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והרב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המגיד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נפרצו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וההלכות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שפירושה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שנדלדלו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מהקנה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מחוברות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לפירושם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בנפרצו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ולפירוש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שנחלקו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ונסדקו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לארכן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ושני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הפירושין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אמת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בעיקר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שנקטם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ראשה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המגיד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ששנינו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במשנה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נקטם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ראשה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שכשם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שנדחה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קטימת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ההדס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מההיא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טרפון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קטימת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נדחה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שדרך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להדס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מההלכות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כפשוטה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דחייה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הרמב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בהשגותיו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להראב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ביניהם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ונתן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טעם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לדבר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שההדס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הידורו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בעבותו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שעליו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חופין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ראשו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קטימת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הראש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ניכרת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מינים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קטימת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הראש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ניכרת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ופוגמת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בהדרם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והגדלה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המים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תניא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מנין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תלמוד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שאול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שתים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ללולב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למקדש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ולרבנן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למקדש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מנא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הלכתא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גמירי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ורבנן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דאבא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שאול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ותנא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לית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דדרשינן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שתים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סברי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עקיבא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דשתי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דרשות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דרשינן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כדמוכח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עקיבא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ודרשינן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שתים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אתרבי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ליזהר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להביא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שגדלה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האלפסי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הביא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הברייתא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וקשה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לפירושם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ראיתי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העולם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נזהרין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הגדלים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דמצוה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להביא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הגדלים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בדיעבד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דמרבינן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]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ראיתי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לרבותי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מצוים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להביא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הגדלה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לפרש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הגדלים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שרובה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גדלה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למעוטי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צפצפה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הגדלה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למעוטי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צפצפה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עגול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והאי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תנא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מצריך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קרא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לרבויי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דבכלל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להכי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סברי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דלקמן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דמצרכי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מתוך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האמור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בתורה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ידוע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הנקרא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שעלה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אדום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לכך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נקרא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גדל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במדבר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ומהר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מזרחי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בביאוריו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לסמ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מחוור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דמנא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לפרושי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מילתא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דהרמב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דלכך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נאמר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ממשמעות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מריבויא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כדקתני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בברייתא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תלמוד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שפירושו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מריבויא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רבים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ואולי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הנוסחא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הביאתו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שכתוב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ולכך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נקרא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לכך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נאמר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הכתוב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הנוסחאות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שבידינו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ידעתי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נתחוורו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להרב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דהרמב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דשתי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מריבויא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לרבויי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מיניה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דשתי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דרשות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דרשינן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כדמוכח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והילכך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דממשמעות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מייתי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הביא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ליזהר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גדלה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הנחל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דסתם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תנא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דמתניתין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מילתא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תליא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בפלוגתא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באחת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שתים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מחלוקת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כסתם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יבמות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שפוסק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טרפון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לפנינו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אחרת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שפוסקים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עקיבא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דסגיא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בהדס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לאתויי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תרמז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שיבשה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שנשרו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שנקטם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ראשה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כמושה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שנשרו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מקצת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מכשיר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בנקטם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ראשה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תרמז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76A7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F76A7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ערבה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שיבשה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או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שנשרו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לדקדק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שלפעמים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נושרין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תחיבתן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ובפרט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באתרוג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ולולב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הקהל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שיד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ממשמשין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מצוי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מאוד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שנושרין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אנשים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וממילא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אנשים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שמברכין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לבד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יוצאין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במצוה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לבטלה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ומן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הנכון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שעכ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דאורייתא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יעמידו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עתי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שיפקח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רוב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עליה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בשיעור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בסי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תרמ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נדלדלו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מהקנה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שנסדקו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שנחלקו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המגיד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נפרצו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ופסולה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כמותו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דהערבות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מצויות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או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שנקטם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ראשה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שנקטם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עצה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בנקטם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מראשה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ונחשבת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כשאר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דיבש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ונקטם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ראשה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מטעם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הדר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ונשרו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הריטב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שעי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שמו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שבעת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הימים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ומדברי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מנוח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הדר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כשרה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דלכתחלה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כדאי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ליקח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מכשיר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דערבות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מצויות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להדר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76A73" w:rsidRPr="00F76A73" w:rsidRDefault="00F76A73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76A7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8"/>
          <w:szCs w:val="28"/>
          <w:rtl/>
        </w:rPr>
        <w:t>מכשיר</w:t>
      </w:r>
      <w:r w:rsidRPr="00F76A7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ונקטינן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כסברא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76A73">
        <w:rPr>
          <w:rFonts w:ascii="David" w:hAnsi="Times New Roman" w:cs="David" w:hint="cs"/>
          <w:color w:val="000000"/>
          <w:sz w:val="24"/>
          <w:szCs w:val="24"/>
          <w:rtl/>
        </w:rPr>
        <w:t>הראשונה</w:t>
      </w:r>
      <w:r w:rsidRPr="00F76A7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C97FE0" w:rsidRPr="00C97FE0" w:rsidRDefault="00204CBF" w:rsidP="002C6AFE">
      <w:pPr>
        <w:pStyle w:val="2"/>
        <w:autoSpaceDE w:val="0"/>
        <w:autoSpaceDN w:val="0"/>
        <w:adjustRightInd w:val="0"/>
        <w:spacing w:line="240" w:lineRule="auto"/>
        <w:jc w:val="both"/>
        <w:rPr>
          <w:rFonts w:ascii="David" w:hAnsi="Times New Roman"/>
          <w:color w:val="000000"/>
          <w:sz w:val="24"/>
        </w:rPr>
      </w:pPr>
      <w:bookmarkStart w:id="4" w:name="_Toc11366486"/>
      <w:r w:rsidRPr="00204CBF">
        <w:rPr>
          <w:rFonts w:hint="cs"/>
          <w:rtl/>
        </w:rPr>
        <w:t>קנה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אתרוג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שראוי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לצאת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בו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ומצא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אחר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נאה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ממנו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מצוה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להוסיף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עד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שליש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בדמי</w:t>
      </w:r>
      <w:r w:rsidRPr="00204CBF">
        <w:rPr>
          <w:rtl/>
        </w:rPr>
        <w:t xml:space="preserve"> </w:t>
      </w:r>
      <w:r w:rsidRPr="00204CBF">
        <w:rPr>
          <w:rFonts w:hint="cs"/>
          <w:rtl/>
        </w:rPr>
        <w:t>הראשון</w:t>
      </w:r>
      <w:bookmarkEnd w:id="4"/>
    </w:p>
    <w:p w:rsidR="00C97FE0" w:rsidRPr="00C97FE0" w:rsidRDefault="00204CBF" w:rsidP="00C97FE0">
      <w:pPr>
        <w:pStyle w:val="2"/>
        <w:numPr>
          <w:ilvl w:val="0"/>
          <w:numId w:val="0"/>
        </w:numPr>
        <w:autoSpaceDE w:val="0"/>
        <w:autoSpaceDN w:val="0"/>
        <w:adjustRightInd w:val="0"/>
        <w:spacing w:line="240" w:lineRule="auto"/>
        <w:ind w:left="720"/>
        <w:jc w:val="both"/>
        <w:rPr>
          <w:rFonts w:ascii="David" w:hAnsi="Times New Roman"/>
          <w:color w:val="000000"/>
          <w:sz w:val="24"/>
        </w:rPr>
      </w:pPr>
      <w:r w:rsidRPr="00204CBF">
        <w:rPr>
          <w:rtl/>
        </w:rPr>
        <w:t xml:space="preserve"> </w:t>
      </w:r>
    </w:p>
    <w:p w:rsidR="00204CBF" w:rsidRPr="00C97FE0" w:rsidRDefault="00204CBF" w:rsidP="00C97FE0">
      <w:pPr>
        <w:rPr>
          <w:rFonts w:cs="David"/>
          <w:b/>
          <w:bCs/>
          <w:sz w:val="24"/>
          <w:szCs w:val="24"/>
          <w:u w:val="single"/>
          <w:rtl/>
        </w:rPr>
      </w:pPr>
      <w:r w:rsidRPr="00C97FE0">
        <w:rPr>
          <w:rFonts w:cs="David" w:hint="cs"/>
          <w:b/>
          <w:bCs/>
          <w:sz w:val="24"/>
          <w:szCs w:val="24"/>
          <w:u w:val="single"/>
          <w:rtl/>
        </w:rPr>
        <w:t>רמב</w:t>
      </w:r>
      <w:r w:rsidRPr="00C97FE0">
        <w:rPr>
          <w:rFonts w:cs="David"/>
          <w:b/>
          <w:bCs/>
          <w:sz w:val="24"/>
          <w:szCs w:val="24"/>
          <w:u w:val="single"/>
          <w:rtl/>
        </w:rPr>
        <w:t>"</w:t>
      </w:r>
      <w:r w:rsidRPr="00C97FE0">
        <w:rPr>
          <w:rFonts w:cs="David" w:hint="cs"/>
          <w:b/>
          <w:bCs/>
          <w:sz w:val="24"/>
          <w:szCs w:val="24"/>
          <w:u w:val="single"/>
          <w:rtl/>
        </w:rPr>
        <w:t>ם</w:t>
      </w:r>
      <w:r w:rsidRPr="00C97FE0">
        <w:rPr>
          <w:rFonts w:cs="David"/>
          <w:b/>
          <w:bCs/>
          <w:sz w:val="24"/>
          <w:szCs w:val="24"/>
          <w:u w:val="single"/>
          <w:rtl/>
        </w:rPr>
        <w:t xml:space="preserve"> </w:t>
      </w:r>
      <w:r w:rsidRPr="00C97FE0">
        <w:rPr>
          <w:rFonts w:cs="David" w:hint="cs"/>
          <w:b/>
          <w:bCs/>
          <w:sz w:val="24"/>
          <w:szCs w:val="24"/>
          <w:u w:val="single"/>
          <w:rtl/>
        </w:rPr>
        <w:t>הלכות</w:t>
      </w:r>
      <w:r w:rsidRPr="00C97FE0">
        <w:rPr>
          <w:rFonts w:cs="David"/>
          <w:b/>
          <w:bCs/>
          <w:sz w:val="24"/>
          <w:szCs w:val="24"/>
          <w:u w:val="single"/>
          <w:rtl/>
        </w:rPr>
        <w:t xml:space="preserve"> </w:t>
      </w:r>
      <w:r w:rsidRPr="00C97FE0">
        <w:rPr>
          <w:rFonts w:cs="David" w:hint="cs"/>
          <w:b/>
          <w:bCs/>
          <w:sz w:val="24"/>
          <w:szCs w:val="24"/>
          <w:u w:val="single"/>
          <w:rtl/>
        </w:rPr>
        <w:t>תפילין</w:t>
      </w:r>
      <w:r w:rsidRPr="00C97FE0">
        <w:rPr>
          <w:rFonts w:cs="David"/>
          <w:b/>
          <w:bCs/>
          <w:sz w:val="24"/>
          <w:szCs w:val="24"/>
          <w:u w:val="single"/>
          <w:rtl/>
        </w:rPr>
        <w:t xml:space="preserve"> </w:t>
      </w:r>
      <w:r w:rsidRPr="00C97FE0">
        <w:rPr>
          <w:rFonts w:cs="David" w:hint="cs"/>
          <w:b/>
          <w:bCs/>
          <w:sz w:val="24"/>
          <w:szCs w:val="24"/>
          <w:u w:val="single"/>
          <w:rtl/>
        </w:rPr>
        <w:t>ומזוזה</w:t>
      </w:r>
      <w:r w:rsidRPr="00C97FE0">
        <w:rPr>
          <w:rFonts w:cs="David"/>
          <w:b/>
          <w:bCs/>
          <w:sz w:val="24"/>
          <w:szCs w:val="24"/>
          <w:u w:val="single"/>
          <w:rtl/>
        </w:rPr>
        <w:t xml:space="preserve"> </w:t>
      </w:r>
      <w:r w:rsidRPr="00C97FE0">
        <w:rPr>
          <w:rFonts w:cs="David" w:hint="cs"/>
          <w:b/>
          <w:bCs/>
          <w:sz w:val="24"/>
          <w:szCs w:val="24"/>
          <w:u w:val="single"/>
          <w:rtl/>
        </w:rPr>
        <w:t>וספר</w:t>
      </w:r>
      <w:r w:rsidRPr="00C97FE0">
        <w:rPr>
          <w:rFonts w:cs="David"/>
          <w:b/>
          <w:bCs/>
          <w:sz w:val="24"/>
          <w:szCs w:val="24"/>
          <w:u w:val="single"/>
          <w:rtl/>
        </w:rPr>
        <w:t xml:space="preserve"> </w:t>
      </w:r>
      <w:r w:rsidRPr="00C97FE0">
        <w:rPr>
          <w:rFonts w:cs="David" w:hint="cs"/>
          <w:b/>
          <w:bCs/>
          <w:sz w:val="24"/>
          <w:szCs w:val="24"/>
          <w:u w:val="single"/>
          <w:rtl/>
        </w:rPr>
        <w:t>תורה</w:t>
      </w:r>
      <w:r w:rsidRPr="00C97FE0">
        <w:rPr>
          <w:rFonts w:cs="David"/>
          <w:b/>
          <w:bCs/>
          <w:sz w:val="24"/>
          <w:szCs w:val="24"/>
          <w:u w:val="single"/>
          <w:rtl/>
        </w:rPr>
        <w:t xml:space="preserve"> </w:t>
      </w:r>
      <w:r w:rsidRPr="00C97FE0">
        <w:rPr>
          <w:rFonts w:cs="David" w:hint="cs"/>
          <w:b/>
          <w:bCs/>
          <w:sz w:val="24"/>
          <w:szCs w:val="24"/>
          <w:u w:val="single"/>
          <w:rtl/>
        </w:rPr>
        <w:t>פרק</w:t>
      </w:r>
      <w:r w:rsidRPr="00C97FE0">
        <w:rPr>
          <w:rFonts w:cs="David"/>
          <w:b/>
          <w:bCs/>
          <w:sz w:val="24"/>
          <w:szCs w:val="24"/>
          <w:u w:val="single"/>
          <w:rtl/>
        </w:rPr>
        <w:t xml:space="preserve"> </w:t>
      </w:r>
      <w:r w:rsidRPr="00C97FE0">
        <w:rPr>
          <w:rFonts w:cs="David" w:hint="cs"/>
          <w:b/>
          <w:bCs/>
          <w:sz w:val="24"/>
          <w:szCs w:val="24"/>
          <w:u w:val="single"/>
          <w:rtl/>
        </w:rPr>
        <w:t>ז</w:t>
      </w:r>
      <w:r w:rsidRPr="00C97FE0">
        <w:rPr>
          <w:rFonts w:cs="David"/>
          <w:b/>
          <w:bCs/>
          <w:sz w:val="24"/>
          <w:szCs w:val="24"/>
          <w:u w:val="single"/>
          <w:rtl/>
        </w:rPr>
        <w:t xml:space="preserve"> </w:t>
      </w:r>
      <w:r w:rsidRPr="00C97FE0">
        <w:rPr>
          <w:rFonts w:cs="David" w:hint="cs"/>
          <w:b/>
          <w:bCs/>
          <w:sz w:val="24"/>
          <w:szCs w:val="24"/>
          <w:u w:val="single"/>
          <w:rtl/>
        </w:rPr>
        <w:t>הלכה</w:t>
      </w:r>
      <w:r w:rsidRPr="00C97FE0">
        <w:rPr>
          <w:rFonts w:cs="David"/>
          <w:b/>
          <w:bCs/>
          <w:sz w:val="24"/>
          <w:szCs w:val="24"/>
          <w:u w:val="single"/>
          <w:rtl/>
        </w:rPr>
        <w:t xml:space="preserve"> </w:t>
      </w:r>
      <w:r w:rsidRPr="00C97FE0">
        <w:rPr>
          <w:rFonts w:cs="David" w:hint="cs"/>
          <w:b/>
          <w:bCs/>
          <w:sz w:val="24"/>
          <w:szCs w:val="24"/>
          <w:u w:val="single"/>
          <w:rtl/>
        </w:rPr>
        <w:t>ד</w:t>
      </w:r>
      <w:r w:rsidRPr="00C97FE0">
        <w:rPr>
          <w:rFonts w:cs="David"/>
          <w:b/>
          <w:bCs/>
          <w:sz w:val="24"/>
          <w:szCs w:val="24"/>
          <w:u w:val="single"/>
          <w:rtl/>
        </w:rPr>
        <w:t xml:space="preserve">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ספר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שכתבו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שרטוט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שכתבו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מקצתו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הגויל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ומקצתו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הקלף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כולו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הגויל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כולו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הקלף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וכיצד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כותבין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ספר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כותב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כתיבה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מתוקנת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יניח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תיבה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ותיבה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כמלוא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חוט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השערה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שיטה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ושיטה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כמלוא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שיטה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ואורך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שיטה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ושיטה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שלשים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אותיות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לכתוב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למשפחותיכם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למשפחותיכם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למשפחותיכם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תלתא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זימני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ודף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שיטה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קצרה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כאיגרת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אורכה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עיניו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משוטטות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תרנו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שראוי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בדמי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להחליפו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תרנו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שראוי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בדמי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דבבא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זירא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אילימא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איתרמי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תלתא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ליתיב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לכולי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ביתיה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זירא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מלגיו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תיקו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במערבא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ואילך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הקדוש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ברוך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ספרי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תורות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מחבירו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הדמים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ההדור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מלגיו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הקטן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נמכר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דינרין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מלגיו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שבתוך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הדמים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ההדור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הדמים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יחלוק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לשנים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קטן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נמכר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דינרין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הגדול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בתשעה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נפרע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בחייו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כדאמרינן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לעשותם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שכרם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ואילך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יפרע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הקדוש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ברוך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בחייו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כאגוז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יפה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יפה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בתוספת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שחפץ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כאגוז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ששיערו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גדול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יקנהו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וסמ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עשין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קכא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רוצה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בספר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לעולם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ושיעורו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כאגוז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ליתן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גדול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ורבן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גמליאל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באלף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זוז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חומרא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חביבות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שביאור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וביאור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ששוה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שיוצאין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בצמצום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פיחת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מאותו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יוצאין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דקיימא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דהלכה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נקט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כאגוז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לדוגמא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נקטיה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דרבי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ומיניה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נשמע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לרבי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יפה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נחית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לפסוק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דרכו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שפסק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ושיעורו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כאגוז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להעמיד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לרבי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לרבי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כדאית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קולון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בשורש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דלהרא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לרבי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נכונים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דלרבי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דקיימא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כוותיה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שפסק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שראוי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מוכיח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בבירור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שכתבתי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היפה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מייקרין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בדמי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חבירו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שוב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יפה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מאוד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ובזול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ובמאי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דאיבעיא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מלגיו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איפשיטא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נקטינן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מלגיו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שהטעם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דספיקא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דרבנן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ולקולא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ומדאמר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מיתרמי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תלתא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לכולי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ביתיה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שמעינן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ותלמודא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הגזול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חשיב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גוזמא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גמליאל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נשיא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ישראל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שנתן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זוז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תיקנו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שהמבזבז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כתובות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ורבינו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ירוחם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בנתיב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ובסוף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בעישור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נכסיו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ידעתי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והרשב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בחי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מיתרמי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תלתא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לכולי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ביתיה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לתת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ממונו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תימה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נתנו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יבוא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ויפיל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הצבור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שאמרו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קיח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שבתך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תצטרך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לבריות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שהעוני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כמיתה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כמיתה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ממונו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תרנו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סעיף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*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שראוי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בצמצום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מצומצמת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גדול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מלגיו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בדמי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להחליפו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שאומר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מחבירו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ההדר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מייקרים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מלגיו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בדמי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חבירו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ומי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שאין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לו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אתרוג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או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שאר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מצוה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עוברת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צ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לבזבז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עליה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הון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רב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וכמו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שאמרו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המבזבז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אל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יבזבז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* (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יותר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מחומש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, *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אפילו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מצוה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עוברת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הרא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ש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ורבינו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ירוחם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נ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ב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);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ודוקא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מצות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עשה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לא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תעשה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* (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יתן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כל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ממונו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קודם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שיעבור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הרשב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וראב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) (*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ועיין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לקמן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סוף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סימן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תרנ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בהג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4CBF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204CBF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תרנו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קנה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להסביר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היטב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טעם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דיעות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אקדים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ופירשו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הדעה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הראשונה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שנזכר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לפניו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מחבירו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שיצטרך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לעולם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לדבר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מצומצם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גדול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דחיישינן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יתמעט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ובאופן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הקטן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להחליפו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בדמיו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מפרשים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דהגמרא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שמזדמן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לפניו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מחבירו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ההדר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בדמיו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הדעה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השניה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שמוזכרת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אתרוג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שראוי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לצאת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בו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בצמצום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שמצדד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שופר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וכדומה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שקנהו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מצומצם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נזדמן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גדול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בשיעורו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להחליפו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lastRenderedPageBreak/>
        <w:t>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מלגיו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הקטן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נמכר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דינרין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תוך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הדמים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נקרא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כשחולק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הדמים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לשנים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דינרין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מחמירין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כדי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להחליפו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חבירו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רוצה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להחליפו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למכרו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ולהחזיק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שתים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קונים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שרוצים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הקטן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שאם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מוצא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שני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אתרוגים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גדול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בשיעורו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שהשני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ביופי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מחבירו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בשיעורו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גדול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מכביצה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להחליף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דלדיעה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שגם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מצומצם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ולדיעה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החמירו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ההדר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בשכבר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פוסקים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הביא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מפורש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דנקט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לדינא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מכשיעור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הימנו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להחליף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אין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מייקרים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אותו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יותר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משליש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נדחקים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ואילך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נפרע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בחייו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כדאמרינן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לעשותם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שכרם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יפרע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בחייו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יפרע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דבאיש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אמיד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שנתן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הון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רב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מנכסיו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בהדיא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ליתן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עבור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והפוסקים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הסכימו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ליתן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וסמכו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צדקה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שאמרו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יעני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ויצטרך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לבריות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יותר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מחומש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אפילו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מצוה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עוברת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להוציא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עישור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נכסיו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בצדקה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בינוני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דכמו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צדקה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הקרן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ואילך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הריוח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בענינינו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בבה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שביררנו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לפחות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דבענינינו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גרע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טפי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להוציא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חומש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מנכסיו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מצות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לא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תעשה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דבטול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במניעה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מלקיים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נגד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רצון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יעבור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בגיטין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לעבור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המלכות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דעכו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והאחרונים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מפקפקים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דהתם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פיקוח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נפש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יתן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כל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ממונו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קודם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שיעבור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דיצטרך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הפתחים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נוכל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להתיר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איסורי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גרידא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נוגע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לחייבי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כריתות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להשיג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משמרת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להרויח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שמתרצה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לחלל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השבת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ולעשות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מלאכה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כשאר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פועלים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לשמוע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דנוגע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למזונותיו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ולמזונות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אנשי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להכרית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נפשו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עבורם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4CB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תרנו</w:t>
      </w:r>
      <w:r w:rsidRPr="00204CB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קנה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לפניו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לדבר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חשש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שתלוי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בפלוגתא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דרבוותא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שהלכה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דכשר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לקיים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הדיעות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בבגדי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שהחמיר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]: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בצמצום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שיטה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גדול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מכשיעור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ששניהם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לפניו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ההדר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ומדסתם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השו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כסברא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דהכי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להלכה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שיטת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והגר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בביאורו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דנוטה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שיטת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מפורש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מחמיר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כהיש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מצאתי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דמהירושלמי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להדיא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ובענין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הקושיא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שהקשו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לעולם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הטריחו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בפעם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בלבד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לדבר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ובזה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יותר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משליש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נדחקין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ולהיפך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שמזונותיו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מצומצמין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לדחוק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דיעות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בפוסקים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והרמ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והמהרש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חולק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כשיטת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והרמ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באדם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שנכסיו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מועטין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נדחקין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מפירש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ותוס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והריא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והרשב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בביאור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הגמרא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הוזכר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חילוק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אמיד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דלדחוק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מודים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והגמרא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איירי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יותר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מחומש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ירוחם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להוציא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עישור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נכסיו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ידעתי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סיימיה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קמיה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סיים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כדפירשתי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צדקה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ולענ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דסברת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יכולין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ללמוד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מסתברא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דכמה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חביבין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ישראל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מדינא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דקמקשה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איתרמי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תלתא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אולי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חיוב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חמישית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ששית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וכדומה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יכולין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ללמוד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מצדקה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חומש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מדינא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עניים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דקיימי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להתקיים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וכדומה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וחל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גוף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האדם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ותדע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דקמקשה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הגמרא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איתרמי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תלתא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קמקשה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בפשיטות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דהכא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בענינינו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חמור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טפי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דסמכו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לענינינו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דהמבזבז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להשמעינו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חששו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יעני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ויצטרך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לבריות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נכון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בענינינו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ובדוחק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ליישב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דכונתו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דמעשר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להוציא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דעכ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גרע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כונתו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להחליט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דזהו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שיעורו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שסיים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והעישור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כדפירשתי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צדקה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דשנה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הקרן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הריוח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שפירש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בענינינו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דעכ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גרע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lastRenderedPageBreak/>
        <w:t>*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אפילו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מצוה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עוברת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כצ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בדפוס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דהמבזבז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איירי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דינא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בעוברת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וכדאיתא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עצם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דמבואר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לפזר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ונובע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מסוגיא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תלתא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ליתיב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וסמכו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לדין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צדקה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דהמבזבז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מסוגיא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דקידושין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דמבואר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פדיון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הבן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סלעים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לפדות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לעלות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לרגל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נכסים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זולת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החמשה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סלעים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ולכאורה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סוגיא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נובע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השו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דכאן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לתת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רבותא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באלף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זוז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חבוב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סלעים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ליתן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לכהן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לפדות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לעלות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לרגל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עשיר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ושיעור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מהונו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ולמען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ליישב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הסוגיות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סותרות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דהרבותא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שפיזר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שויה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בספינה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להשיג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ונתן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שיתרצה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למכרה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שויה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הרגיל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אנוס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חבוב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הסוגיא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דמיירי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בכגון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דעלתה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משויה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דחי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שיכול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להשיגה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בשויה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ישראל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וכההיא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דקדושין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פטור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וכההיא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דפאה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מהונך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שחננך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מפריש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שכחה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ופיאה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ומפריש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תרומה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ועושה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שופר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וציצית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ומאכיל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העניים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בכולן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באחת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כשהוא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אצל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כבוד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כבד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מסבב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הפתחים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נגד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סתימת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דמשמע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שתפסו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בפשיטות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מסוגיא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וממעשה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לפזר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אופן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חומש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היותר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צדקה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מחלקין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מסוגיא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דקידושין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באופן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דלפזר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אמנם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הטעם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דשמא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יעני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ויצטרך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לבריות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הראב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חמש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סלעים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ומתפרנס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ממלאכתו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יגרע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פרנסתו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שיוציא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להיפך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יתחזק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יוציא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ומדברי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והרמ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שחייו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נדחקין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להוציא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עצמה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כדעת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שחולק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והרמ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דאפשר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לגוף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שחייו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בדוחק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דאצלו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מסוגיא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דקידושין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שהעתיקו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שנבאר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לקמיה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הפתחים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וציצית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וציצית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נחשב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כהון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דלמעלה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צידדנו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להלכה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כהרש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הידור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עצמה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בספרי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אהבת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חסד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ואגב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אעורר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שהעתיקו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הפתחים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וכדומה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חנוכה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כוסות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לשאול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הפתחים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לקיימם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דרבנן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בענינינו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דמשום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פרסומי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ניסא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תקנו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יענה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דקיי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דלנר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שואל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הפתחים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ולוקח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ומדליק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הנר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עונג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עונג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קבלה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שנאמר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וקראת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לשבת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עונג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ושופר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וחפשתי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ומצאתי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קושיא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בספר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וקציעה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שהאריך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ונשאר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בקושיא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שהביאו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בשנדקדק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ועושה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שופר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וציצית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ועושה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דקאמר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ויושב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ונוטל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ותוקע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בשופר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ולובש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וציצית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נלענ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אזיל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לשיטתו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בברכות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ברוך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קדשנו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במצותיו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וציונו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נכנס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ברוך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אקב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ברוך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אקב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כשהוא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נוטלו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ברוך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אקב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כשהוא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לובש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חושב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מזוזה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דסובר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דעשיית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בפ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מדמברך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במנחות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בתוספות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חולק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הגמרא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לפטור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מחבירו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במעותיו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הירושלמי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דענין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בעצמו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ליקח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קלף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ולעשות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מזוזה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ובתים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ופרשיות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כשיש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חייבתו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עצים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וקלף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קונה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במעותיו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ומזוזה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שעשו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דהעשייה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עצם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ללבוש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בקיום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המצות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פטרתו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חוב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המוטל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גופו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גרע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מנר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ונר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חנוכה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כוסות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דמוכר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כסותו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להשיגם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שיצטרך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הפתחים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להשיג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ולבקש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מישראל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שישאול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לקיים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יתן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כל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ממונו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דגבי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שבועה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מיקרי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אונס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ממון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אונס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אדעתא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דהכי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נדר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]: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4CBF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ועיין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לקמן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04CBF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בידו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סלעים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לפדות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בנו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וליקח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שזו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וזו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עוברת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יוכל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משלו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פדיון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בכורי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נרקב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לתלות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שהרקבים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נעשו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ביד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המוכר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מקח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טעות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הדבר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המע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הפמ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בח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קצ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נתן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לקידוש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קונה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דדין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תורה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מעות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קונה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והעמידו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בקנית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ושניהם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יכולין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4CB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4CB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CBF" w:rsidRPr="00204CBF" w:rsidRDefault="00204CBF" w:rsidP="002C6A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B49B8" w:rsidRDefault="002B49B8" w:rsidP="002C6AFE">
      <w:pPr>
        <w:spacing w:line="240" w:lineRule="auto"/>
        <w:jc w:val="both"/>
      </w:pPr>
    </w:p>
    <w:sectPr w:rsidR="002B49B8" w:rsidSect="00386729">
      <w:footerReference w:type="default" r:id="rId11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7F7A" w:rsidRDefault="00FE7F7A" w:rsidP="001634DC">
      <w:pPr>
        <w:spacing w:after="0" w:line="240" w:lineRule="auto"/>
      </w:pPr>
      <w:r>
        <w:separator/>
      </w:r>
    </w:p>
  </w:endnote>
  <w:endnote w:type="continuationSeparator" w:id="1">
    <w:p w:rsidR="00FE7F7A" w:rsidRDefault="00FE7F7A" w:rsidP="00163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85138688"/>
      <w:docPartObj>
        <w:docPartGallery w:val="Page Numbers (Bottom of Page)"/>
        <w:docPartUnique/>
      </w:docPartObj>
    </w:sdtPr>
    <w:sdtContent>
      <w:p w:rsidR="001634DC" w:rsidRDefault="001634DC">
        <w:pPr>
          <w:pStyle w:val="a5"/>
          <w:jc w:val="right"/>
        </w:pPr>
        <w:r>
          <w:rPr>
            <w:rFonts w:hint="cs"/>
            <w:rtl/>
          </w:rPr>
          <w:t xml:space="preserve">סוכה טז.                                                                                                                                              </w:t>
        </w:r>
        <w:fldSimple w:instr=" PAGE   \* MERGEFORMAT ">
          <w:r w:rsidR="00A8333F" w:rsidRPr="00A8333F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1634DC" w:rsidRDefault="001634D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7F7A" w:rsidRDefault="00FE7F7A" w:rsidP="001634DC">
      <w:pPr>
        <w:spacing w:after="0" w:line="240" w:lineRule="auto"/>
      </w:pPr>
      <w:r>
        <w:separator/>
      </w:r>
    </w:p>
  </w:footnote>
  <w:footnote w:type="continuationSeparator" w:id="1">
    <w:p w:rsidR="00FE7F7A" w:rsidRDefault="00FE7F7A" w:rsidP="001634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44B06"/>
    <w:multiLevelType w:val="hybridMultilevel"/>
    <w:tmpl w:val="CC60FC9A"/>
    <w:lvl w:ilvl="0" w:tplc="5CF0DB28">
      <w:start w:val="1"/>
      <w:numFmt w:val="decimal"/>
      <w:pStyle w:val="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0443"/>
    <w:rsid w:val="000040D4"/>
    <w:rsid w:val="000059A1"/>
    <w:rsid w:val="00011020"/>
    <w:rsid w:val="00021156"/>
    <w:rsid w:val="000217FB"/>
    <w:rsid w:val="0003228C"/>
    <w:rsid w:val="000440B7"/>
    <w:rsid w:val="000A6FAE"/>
    <w:rsid w:val="000B1BC0"/>
    <w:rsid w:val="000D00B5"/>
    <w:rsid w:val="000E6613"/>
    <w:rsid w:val="000F6F31"/>
    <w:rsid w:val="001014F3"/>
    <w:rsid w:val="00124834"/>
    <w:rsid w:val="00140ED1"/>
    <w:rsid w:val="00162DD6"/>
    <w:rsid w:val="001634DC"/>
    <w:rsid w:val="00182506"/>
    <w:rsid w:val="001C47B8"/>
    <w:rsid w:val="002029EF"/>
    <w:rsid w:val="00204CBF"/>
    <w:rsid w:val="00225AA4"/>
    <w:rsid w:val="0025541A"/>
    <w:rsid w:val="00260891"/>
    <w:rsid w:val="00262C8C"/>
    <w:rsid w:val="002B49B8"/>
    <w:rsid w:val="002B624E"/>
    <w:rsid w:val="002C6AFE"/>
    <w:rsid w:val="003559FF"/>
    <w:rsid w:val="0036003F"/>
    <w:rsid w:val="00376389"/>
    <w:rsid w:val="00386729"/>
    <w:rsid w:val="00393C97"/>
    <w:rsid w:val="003A271A"/>
    <w:rsid w:val="003F3239"/>
    <w:rsid w:val="00410443"/>
    <w:rsid w:val="00473865"/>
    <w:rsid w:val="004773EA"/>
    <w:rsid w:val="00513241"/>
    <w:rsid w:val="00551F50"/>
    <w:rsid w:val="00560A36"/>
    <w:rsid w:val="00594A77"/>
    <w:rsid w:val="005B5BEE"/>
    <w:rsid w:val="005C2A91"/>
    <w:rsid w:val="005F7708"/>
    <w:rsid w:val="006240E2"/>
    <w:rsid w:val="0063254E"/>
    <w:rsid w:val="006468EA"/>
    <w:rsid w:val="006D1F0E"/>
    <w:rsid w:val="00712B7C"/>
    <w:rsid w:val="00733B21"/>
    <w:rsid w:val="007558FA"/>
    <w:rsid w:val="007A64D8"/>
    <w:rsid w:val="007A7A8C"/>
    <w:rsid w:val="007C5A9D"/>
    <w:rsid w:val="00803A9D"/>
    <w:rsid w:val="00810911"/>
    <w:rsid w:val="0082040C"/>
    <w:rsid w:val="00851D1F"/>
    <w:rsid w:val="00866960"/>
    <w:rsid w:val="00883FBD"/>
    <w:rsid w:val="008C6CB7"/>
    <w:rsid w:val="008D3011"/>
    <w:rsid w:val="008D41C0"/>
    <w:rsid w:val="00911AE2"/>
    <w:rsid w:val="009676FC"/>
    <w:rsid w:val="00972330"/>
    <w:rsid w:val="00993E04"/>
    <w:rsid w:val="009C673F"/>
    <w:rsid w:val="009D6BAC"/>
    <w:rsid w:val="009E1A9F"/>
    <w:rsid w:val="009E5FC0"/>
    <w:rsid w:val="00A3092D"/>
    <w:rsid w:val="00A8333F"/>
    <w:rsid w:val="00A83A8F"/>
    <w:rsid w:val="00A91730"/>
    <w:rsid w:val="00AC498F"/>
    <w:rsid w:val="00AE1097"/>
    <w:rsid w:val="00B412E2"/>
    <w:rsid w:val="00B64655"/>
    <w:rsid w:val="00B81A20"/>
    <w:rsid w:val="00B829B1"/>
    <w:rsid w:val="00B90ABC"/>
    <w:rsid w:val="00BC3202"/>
    <w:rsid w:val="00BD0256"/>
    <w:rsid w:val="00BE367F"/>
    <w:rsid w:val="00BE6E02"/>
    <w:rsid w:val="00C21EC1"/>
    <w:rsid w:val="00C72124"/>
    <w:rsid w:val="00C8101A"/>
    <w:rsid w:val="00C9166D"/>
    <w:rsid w:val="00C97FE0"/>
    <w:rsid w:val="00CB5FA5"/>
    <w:rsid w:val="00CD43FB"/>
    <w:rsid w:val="00D16239"/>
    <w:rsid w:val="00D168E6"/>
    <w:rsid w:val="00D84DEE"/>
    <w:rsid w:val="00D85B42"/>
    <w:rsid w:val="00D87264"/>
    <w:rsid w:val="00DC1562"/>
    <w:rsid w:val="00DD4245"/>
    <w:rsid w:val="00DE6540"/>
    <w:rsid w:val="00E2392A"/>
    <w:rsid w:val="00E27D43"/>
    <w:rsid w:val="00E41616"/>
    <w:rsid w:val="00EC249F"/>
    <w:rsid w:val="00ED2DBA"/>
    <w:rsid w:val="00EF03B6"/>
    <w:rsid w:val="00F02F28"/>
    <w:rsid w:val="00F045D9"/>
    <w:rsid w:val="00F5560F"/>
    <w:rsid w:val="00F574A1"/>
    <w:rsid w:val="00F76A73"/>
    <w:rsid w:val="00F95274"/>
    <w:rsid w:val="00FA0BF5"/>
    <w:rsid w:val="00FB6FBA"/>
    <w:rsid w:val="00FD6390"/>
    <w:rsid w:val="00FE7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443"/>
    <w:pPr>
      <w:bidi/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4104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10443"/>
    <w:pPr>
      <w:keepNext/>
      <w:keepLines/>
      <w:numPr>
        <w:numId w:val="1"/>
      </w:numPr>
      <w:spacing w:before="200" w:after="0"/>
      <w:outlineLvl w:val="1"/>
    </w:pPr>
    <w:rPr>
      <w:rFonts w:asciiTheme="majorHAnsi" w:eastAsiaTheme="majorEastAsia" w:hAnsiTheme="majorHAnsi" w:cs="David"/>
      <w:b/>
      <w:bCs/>
      <w:sz w:val="2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4104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כותרת 2 תו"/>
    <w:basedOn w:val="a0"/>
    <w:link w:val="2"/>
    <w:uiPriority w:val="9"/>
    <w:rsid w:val="00410443"/>
    <w:rPr>
      <w:rFonts w:asciiTheme="majorHAnsi" w:eastAsiaTheme="majorEastAsia" w:hAnsiTheme="majorHAnsi" w:cs="David"/>
      <w:b/>
      <w:bCs/>
      <w:sz w:val="26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4104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410443"/>
  </w:style>
  <w:style w:type="paragraph" w:styleId="a5">
    <w:name w:val="footer"/>
    <w:basedOn w:val="a"/>
    <w:link w:val="a6"/>
    <w:uiPriority w:val="99"/>
    <w:unhideWhenUsed/>
    <w:rsid w:val="004104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10443"/>
  </w:style>
  <w:style w:type="paragraph" w:styleId="TOC2">
    <w:name w:val="toc 2"/>
    <w:basedOn w:val="a"/>
    <w:next w:val="a"/>
    <w:autoRedefine/>
    <w:uiPriority w:val="39"/>
    <w:unhideWhenUsed/>
    <w:rsid w:val="00410443"/>
    <w:pPr>
      <w:tabs>
        <w:tab w:val="left" w:pos="532"/>
        <w:tab w:val="right" w:leader="dot" w:pos="9736"/>
      </w:tabs>
      <w:spacing w:after="100"/>
      <w:ind w:left="220"/>
    </w:pPr>
  </w:style>
  <w:style w:type="character" w:styleId="Hyperlink">
    <w:name w:val="Hyperlink"/>
    <w:basedOn w:val="a0"/>
    <w:uiPriority w:val="99"/>
    <w:unhideWhenUsed/>
    <w:rsid w:val="00410443"/>
    <w:rPr>
      <w:color w:val="0000FF" w:themeColor="hyperlink"/>
      <w:u w:val="single"/>
    </w:rPr>
  </w:style>
  <w:style w:type="paragraph" w:styleId="a7">
    <w:name w:val="TOC Heading"/>
    <w:basedOn w:val="1"/>
    <w:next w:val="a"/>
    <w:uiPriority w:val="39"/>
    <w:semiHidden/>
    <w:unhideWhenUsed/>
    <w:qFormat/>
    <w:rsid w:val="002C6AFE"/>
    <w:pPr>
      <w:outlineLvl w:val="9"/>
    </w:pPr>
  </w:style>
  <w:style w:type="paragraph" w:styleId="a8">
    <w:name w:val="Balloon Text"/>
    <w:basedOn w:val="a"/>
    <w:link w:val="a9"/>
    <w:uiPriority w:val="99"/>
    <w:semiHidden/>
    <w:unhideWhenUsed/>
    <w:rsid w:val="002C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2C6A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E39A633-999F-4B82-A9A8-CDE05DE31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10</Pages>
  <Words>5908</Words>
  <Characters>29544</Characters>
  <Application>Microsoft Office Word</Application>
  <DocSecurity>0</DocSecurity>
  <Lines>246</Lines>
  <Paragraphs>70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35382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בןנון אביחי</dc:creator>
  <cp:keywords/>
  <dc:description/>
  <cp:lastModifiedBy>Enriko2008</cp:lastModifiedBy>
  <cp:revision>11</cp:revision>
  <cp:lastPrinted>2002-01-10T04:22:00Z</cp:lastPrinted>
  <dcterms:created xsi:type="dcterms:W3CDTF">2010-10-03T12:45:00Z</dcterms:created>
  <dcterms:modified xsi:type="dcterms:W3CDTF">2002-06-09T03:12:00Z</dcterms:modified>
</cp:coreProperties>
</file>